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C3" w:rsidRDefault="00823780">
      <w:pPr>
        <w:pStyle w:val="Standard"/>
        <w:jc w:val="center"/>
      </w:pPr>
      <w:bookmarkStart w:id="0" w:name="_GoBack"/>
      <w:bookmarkEnd w:id="0"/>
      <w:r>
        <w:rPr>
          <w:b/>
        </w:rPr>
        <w:t>Технологическая карта урока</w:t>
      </w:r>
    </w:p>
    <w:p w:rsidR="00036EC3" w:rsidRDefault="00823780">
      <w:pPr>
        <w:pStyle w:val="Standard"/>
        <w:jc w:val="right"/>
      </w:pPr>
      <w:r>
        <w:t xml:space="preserve">                                                                                                  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0"/>
        <w:gridCol w:w="9576"/>
      </w:tblGrid>
      <w:tr w:rsidR="00036EC3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  <w:jc w:val="center"/>
            </w:pPr>
            <w:r>
              <w:rPr>
                <w:b/>
              </w:rPr>
              <w:t>ФИО педагога</w:t>
            </w:r>
          </w:p>
        </w:tc>
        <w:tc>
          <w:tcPr>
            <w:tcW w:w="9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Корзалова Ольга Владимировна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  <w:jc w:val="center"/>
            </w:pPr>
            <w:r>
              <w:rPr>
                <w:b/>
              </w:rPr>
              <w:t>Предмет</w:t>
            </w:r>
          </w:p>
        </w:tc>
        <w:tc>
          <w:tcPr>
            <w:tcW w:w="9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География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  <w:jc w:val="center"/>
            </w:pPr>
            <w:r>
              <w:rPr>
                <w:b/>
              </w:rPr>
              <w:t>Класс</w:t>
            </w:r>
          </w:p>
        </w:tc>
        <w:tc>
          <w:tcPr>
            <w:tcW w:w="9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5 класс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9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Внутреннее строение Земли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  <w:jc w:val="center"/>
            </w:pPr>
            <w:r>
              <w:rPr>
                <w:b/>
              </w:rPr>
              <w:t>Вид (форма) урока</w:t>
            </w:r>
          </w:p>
        </w:tc>
        <w:tc>
          <w:tcPr>
            <w:tcW w:w="9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Урок-исследование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  <w:jc w:val="center"/>
            </w:pPr>
            <w:r>
              <w:rPr>
                <w:b/>
              </w:rPr>
              <w:t>Тип урока</w:t>
            </w:r>
          </w:p>
        </w:tc>
        <w:tc>
          <w:tcPr>
            <w:tcW w:w="9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Урок изучения нового материала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  <w:jc w:val="center"/>
            </w:pPr>
            <w:r>
              <w:rPr>
                <w:b/>
              </w:rPr>
              <w:t>Цель урока</w:t>
            </w:r>
          </w:p>
        </w:tc>
        <w:tc>
          <w:tcPr>
            <w:tcW w:w="9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 xml:space="preserve"> Сформировать знания о внутреннем строении Земли и составе земной коры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  <w:jc w:val="center"/>
            </w:pPr>
            <w:r>
              <w:rPr>
                <w:b/>
              </w:rPr>
              <w:t>Задачи урока</w:t>
            </w:r>
          </w:p>
        </w:tc>
        <w:tc>
          <w:tcPr>
            <w:tcW w:w="9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  <w:numPr>
                <w:ilvl w:val="0"/>
                <w:numId w:val="1"/>
              </w:numPr>
            </w:pPr>
            <w:r>
              <w:rPr>
                <w:b/>
              </w:rPr>
              <w:t>Обучающая:</w:t>
            </w:r>
            <w:r>
              <w:t xml:space="preserve"> </w:t>
            </w:r>
            <w:r>
              <w:t>создать условия для формирования у учащихся познавательной культуры, осваиваемой в процессе познавательной деятельности; выявлять причинно-следственные связи.</w:t>
            </w:r>
          </w:p>
          <w:p w:rsidR="00036EC3" w:rsidRDefault="00823780">
            <w:pPr>
              <w:pStyle w:val="Standard"/>
              <w:numPr>
                <w:ilvl w:val="0"/>
                <w:numId w:val="1"/>
              </w:numPr>
            </w:pPr>
            <w:r>
              <w:rPr>
                <w:b/>
              </w:rPr>
              <w:t>Развивающая:</w:t>
            </w:r>
            <w:r>
              <w:t xml:space="preserve"> способствовать развитию познавательных мотивов, направленных на получение нового зна</w:t>
            </w:r>
            <w:r>
              <w:t>ния о внутреннем строении Земли, умение работать в группе, умение анализировать, обобщать, делать выводы.</w:t>
            </w:r>
          </w:p>
          <w:p w:rsidR="00036EC3" w:rsidRDefault="00823780">
            <w:pPr>
              <w:pStyle w:val="Standard"/>
              <w:numPr>
                <w:ilvl w:val="0"/>
                <w:numId w:val="1"/>
              </w:numPr>
            </w:pPr>
            <w:r>
              <w:rPr>
                <w:b/>
              </w:rPr>
              <w:t>Воспитательная:</w:t>
            </w:r>
            <w:r>
              <w:t xml:space="preserve"> формировать у учащихся интерес к географии, желание расширить собственный опыт самостоятельной практической деятельности.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  <w:jc w:val="center"/>
            </w:pPr>
            <w:r>
              <w:rPr>
                <w:b/>
              </w:rPr>
              <w:t>Средства об</w:t>
            </w:r>
            <w:r>
              <w:rPr>
                <w:b/>
              </w:rPr>
              <w:t>учения</w:t>
            </w:r>
          </w:p>
        </w:tc>
        <w:tc>
          <w:tcPr>
            <w:tcW w:w="9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Мультимедийное рабочее место учителя, экран, ноутбук, глобус, коллекции горных пород и минералов, макет «Рельеф», физическая карта полушарий, атласы, контурные карты, учебники.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  <w:jc w:val="center"/>
            </w:pPr>
            <w:r>
              <w:rPr>
                <w:b/>
              </w:rPr>
              <w:t>Формы организации образовательного  пространства на уроке</w:t>
            </w:r>
          </w:p>
        </w:tc>
        <w:tc>
          <w:tcPr>
            <w:tcW w:w="9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Индивидуальная, фронтальная, работа в группах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  <w:jc w:val="center"/>
            </w:pPr>
            <w:r>
              <w:rPr>
                <w:b/>
              </w:rPr>
              <w:t>Методы и приемы обучения</w:t>
            </w:r>
          </w:p>
        </w:tc>
        <w:tc>
          <w:tcPr>
            <w:tcW w:w="9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Частично-поисковый, коммуникативный, ИКТ. Приемы групповой работы: анализ, обобщение, рефлексия.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  <w:jc w:val="center"/>
            </w:pPr>
            <w:r>
              <w:rPr>
                <w:b/>
              </w:rPr>
              <w:t>Основные понятия</w:t>
            </w:r>
          </w:p>
        </w:tc>
        <w:tc>
          <w:tcPr>
            <w:tcW w:w="9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 xml:space="preserve">Литосфера, земная кора, ядро, мантия, рельеф, горные породы, </w:t>
            </w:r>
            <w:r>
              <w:t>минералы, плита.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  <w:jc w:val="center"/>
            </w:pPr>
            <w:r>
              <w:rPr>
                <w:b/>
              </w:rPr>
              <w:t>Педагогические технологии</w:t>
            </w:r>
          </w:p>
        </w:tc>
        <w:tc>
          <w:tcPr>
            <w:tcW w:w="9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Технология исследовательского обучение, кооперации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  <w:jc w:val="center"/>
            </w:pPr>
            <w:r>
              <w:rPr>
                <w:b/>
              </w:rPr>
              <w:t>Риски</w:t>
            </w:r>
          </w:p>
        </w:tc>
        <w:tc>
          <w:tcPr>
            <w:tcW w:w="9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  <w:jc w:val="both"/>
            </w:pPr>
            <w:r>
              <w:t>Дефицит времени. Зависимость от технического оборудования.</w:t>
            </w:r>
          </w:p>
        </w:tc>
      </w:tr>
    </w:tbl>
    <w:p w:rsidR="00036EC3" w:rsidRDefault="00036EC3">
      <w:pPr>
        <w:pStyle w:val="Standard"/>
        <w:jc w:val="right"/>
        <w:rPr>
          <w:sz w:val="28"/>
          <w:szCs w:val="28"/>
        </w:rPr>
      </w:pPr>
    </w:p>
    <w:p w:rsidR="00036EC3" w:rsidRDefault="00036EC3">
      <w:pPr>
        <w:pStyle w:val="Standard"/>
        <w:jc w:val="right"/>
        <w:rPr>
          <w:sz w:val="28"/>
          <w:szCs w:val="28"/>
        </w:rPr>
      </w:pPr>
    </w:p>
    <w:p w:rsidR="00036EC3" w:rsidRDefault="00036EC3">
      <w:pPr>
        <w:pStyle w:val="Standard"/>
        <w:jc w:val="center"/>
        <w:rPr>
          <w:sz w:val="28"/>
          <w:szCs w:val="28"/>
        </w:rPr>
      </w:pPr>
    </w:p>
    <w:p w:rsidR="00036EC3" w:rsidRDefault="00036EC3">
      <w:pPr>
        <w:pStyle w:val="Standard"/>
        <w:jc w:val="center"/>
        <w:rPr>
          <w:sz w:val="28"/>
          <w:szCs w:val="28"/>
        </w:rPr>
      </w:pPr>
    </w:p>
    <w:p w:rsidR="00036EC3" w:rsidRDefault="00036EC3">
      <w:pPr>
        <w:pStyle w:val="Standard"/>
        <w:jc w:val="center"/>
        <w:rPr>
          <w:sz w:val="28"/>
          <w:szCs w:val="28"/>
        </w:rPr>
      </w:pPr>
    </w:p>
    <w:p w:rsidR="00036EC3" w:rsidRDefault="00036EC3">
      <w:pPr>
        <w:pStyle w:val="Standard"/>
        <w:jc w:val="center"/>
        <w:rPr>
          <w:sz w:val="28"/>
          <w:szCs w:val="28"/>
        </w:rPr>
      </w:pPr>
    </w:p>
    <w:p w:rsidR="00036EC3" w:rsidRDefault="00036EC3">
      <w:pPr>
        <w:pStyle w:val="Standard"/>
        <w:jc w:val="right"/>
        <w:rPr>
          <w:sz w:val="28"/>
          <w:szCs w:val="28"/>
        </w:rPr>
      </w:pP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5"/>
        <w:gridCol w:w="7391"/>
      </w:tblGrid>
      <w:tr w:rsidR="00036EC3">
        <w:tblPrEx>
          <w:tblCellMar>
            <w:top w:w="0" w:type="dxa"/>
            <w:bottom w:w="0" w:type="dxa"/>
          </w:tblCellMar>
        </w:tblPrEx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Планируемые результаты</w:t>
            </w:r>
          </w:p>
          <w:p w:rsidR="00036EC3" w:rsidRDefault="00036EC3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1" w:type="dxa"/>
          </w:tcPr>
          <w:p w:rsidR="00036EC3" w:rsidRDefault="00036EC3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036EC3">
        <w:tblPrEx>
          <w:tblCellMar>
            <w:top w:w="0" w:type="dxa"/>
            <w:bottom w:w="0" w:type="dxa"/>
          </w:tblCellMar>
        </w:tblPrEx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7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Метапредметные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rPr>
          <w:trHeight w:val="7380"/>
        </w:trPr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 xml:space="preserve">Получение знаний о методах </w:t>
            </w:r>
            <w:r>
              <w:t>изучения земной коры, внутренних оболочках Земли, о многообразии горных пород, слагающих земную кору.</w:t>
            </w:r>
          </w:p>
          <w:p w:rsidR="00036EC3" w:rsidRDefault="00823780">
            <w:pPr>
              <w:pStyle w:val="Standard"/>
            </w:pPr>
            <w:r>
              <w:rPr>
                <w:b/>
              </w:rPr>
              <w:t>Научатся</w:t>
            </w:r>
            <w:r>
              <w:t>: определять и сравнивать качественные и количественные показатели, характеризующие географические объекты; составлять описание географических объ</w:t>
            </w:r>
            <w:r>
              <w:t>ектов, процессов и явлений с использованием разных источников географической информации.</w:t>
            </w:r>
          </w:p>
          <w:p w:rsidR="00036EC3" w:rsidRDefault="00823780">
            <w:pPr>
              <w:pStyle w:val="Standard"/>
            </w:pPr>
            <w:r>
              <w:rPr>
                <w:b/>
              </w:rPr>
              <w:t>Ученик получит возможность</w:t>
            </w:r>
            <w:r>
              <w:t xml:space="preserve"> различать изученные географические объекты, процессы и явления, сравнивать географические объекты, процессы и явления на основе известных </w:t>
            </w:r>
            <w:r>
              <w:t>характерных свойств и проводить их простейшую классификацию.</w:t>
            </w:r>
          </w:p>
          <w:p w:rsidR="00036EC3" w:rsidRDefault="00036EC3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7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Умение овладевать навыками самостоятельного приобретения новых знаний, организации учебной деятельности, поиск средств её осуществления.</w:t>
            </w:r>
          </w:p>
          <w:p w:rsidR="00036EC3" w:rsidRDefault="00823780">
            <w:pPr>
              <w:pStyle w:val="msonormalbullet2gifbullet2gif"/>
              <w:spacing w:before="0" w:after="0"/>
              <w:jc w:val="both"/>
            </w:pPr>
            <w:r>
              <w:rPr>
                <w:b/>
              </w:rPr>
              <w:t>Регулятивные:</w:t>
            </w:r>
            <w:r>
              <w:t xml:space="preserve"> целеполагание и планирование своей деятельн</w:t>
            </w:r>
            <w:r>
              <w:t>ости;  контролируют и оценивают свои действия как по результату, так и по способу действия; анализ и сопоставление полученных в ходе самостоятельной работы определений с правильными, формулирование выводов, собственных суждений.</w:t>
            </w:r>
          </w:p>
          <w:p w:rsidR="00036EC3" w:rsidRDefault="00823780">
            <w:pPr>
              <w:pStyle w:val="msonormalbullet2gifbullet3gif"/>
              <w:spacing w:before="0" w:after="0"/>
              <w:jc w:val="both"/>
            </w:pPr>
            <w:r>
              <w:rPr>
                <w:b/>
              </w:rPr>
              <w:t>Познавательные:</w:t>
            </w:r>
            <w:r>
              <w:t xml:space="preserve"> проводят  с</w:t>
            </w:r>
            <w:r>
              <w:t>равнение и классификацию изученных объектов по самостоятельно выделенным критериям; самостоятельный поиск информации; определяют основную и второстепенную информацию; представляют информацию в наглядно-символической форме (в виде схем).</w:t>
            </w:r>
          </w:p>
          <w:p w:rsidR="00036EC3" w:rsidRDefault="00823780">
            <w:pPr>
              <w:pStyle w:val="Standard"/>
            </w:pPr>
            <w:r>
              <w:rPr>
                <w:b/>
              </w:rPr>
              <w:t>Коммуникативные:</w:t>
            </w:r>
            <w:r>
              <w:t xml:space="preserve"> пр</w:t>
            </w:r>
            <w:r>
              <w:t>иобретают  опыт совместной  работы; практическое усвоение  морально-этических принципов общения и сотрудничества; действуют с учётом позиции другого, умеют согласовывать  свои действия; вступают в диалог с учителем, соблюдают правила речевого поведения.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msonormalbullet2gifbullet3gif"/>
              <w:spacing w:before="0" w:after="0"/>
              <w:jc w:val="both"/>
            </w:pPr>
            <w:r>
              <w:rPr>
                <w:b/>
              </w:rPr>
              <w:t xml:space="preserve">Учитель: </w:t>
            </w:r>
            <w:r>
              <w:t>обеспечит новое качество организационно-педагогических условий образовательной среды урока через внедрение инновационных</w:t>
            </w:r>
          </w:p>
          <w:p w:rsidR="00036EC3" w:rsidRDefault="00823780">
            <w:pPr>
              <w:pStyle w:val="msonormalbullet2gifbullet3gif"/>
              <w:spacing w:before="0" w:after="0"/>
              <w:jc w:val="both"/>
            </w:pPr>
            <w:r>
              <w:t xml:space="preserve"> технологий; повысит уровень своей профессиональной компетенции, педагогического мастерства.</w:t>
            </w:r>
          </w:p>
        </w:tc>
        <w:tc>
          <w:tcPr>
            <w:tcW w:w="7391" w:type="dxa"/>
          </w:tcPr>
          <w:p w:rsidR="00036EC3" w:rsidRDefault="00036EC3">
            <w:pPr>
              <w:pStyle w:val="msonormalbullet2gifbullet3gif"/>
              <w:spacing w:before="0" w:after="0"/>
              <w:jc w:val="both"/>
            </w:pPr>
          </w:p>
        </w:tc>
      </w:tr>
    </w:tbl>
    <w:p w:rsidR="00036EC3" w:rsidRDefault="00036EC3">
      <w:pPr>
        <w:pStyle w:val="Standard"/>
        <w:jc w:val="center"/>
        <w:rPr>
          <w:sz w:val="28"/>
          <w:szCs w:val="28"/>
        </w:rPr>
      </w:pPr>
    </w:p>
    <w:tbl>
      <w:tblPr>
        <w:tblW w:w="12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</w:tblGrid>
      <w:tr w:rsidR="00036E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90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036EC3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:rsidR="00036EC3" w:rsidRDefault="00036EC3">
      <w:pPr>
        <w:pStyle w:val="Standard"/>
        <w:jc w:val="center"/>
        <w:rPr>
          <w:sz w:val="28"/>
          <w:szCs w:val="28"/>
        </w:rPr>
      </w:pPr>
    </w:p>
    <w:p w:rsidR="00036EC3" w:rsidRDefault="00823780">
      <w:pPr>
        <w:pStyle w:val="Standard"/>
        <w:jc w:val="right"/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036EC3" w:rsidRDefault="00036EC3">
      <w:pPr>
        <w:pStyle w:val="Standard"/>
        <w:rPr>
          <w:b/>
          <w:sz w:val="28"/>
          <w:szCs w:val="28"/>
        </w:rPr>
      </w:pPr>
    </w:p>
    <w:tbl>
      <w:tblPr>
        <w:tblW w:w="15660" w:type="dxa"/>
        <w:tblInd w:w="-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382"/>
        <w:gridCol w:w="2159"/>
        <w:gridCol w:w="2524"/>
        <w:gridCol w:w="3117"/>
        <w:gridCol w:w="1605"/>
        <w:gridCol w:w="2341"/>
        <w:gridCol w:w="1574"/>
      </w:tblGrid>
      <w:tr w:rsidR="00036EC3">
        <w:tblPrEx>
          <w:tblCellMar>
            <w:top w:w="0" w:type="dxa"/>
            <w:bottom w:w="0" w:type="dxa"/>
          </w:tblCellMar>
        </w:tblPrEx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rPr>
                <w:b/>
              </w:rPr>
              <w:t>№</w:t>
            </w:r>
          </w:p>
          <w:p w:rsidR="00036EC3" w:rsidRDefault="00823780">
            <w:pPr>
              <w:pStyle w:val="Standard"/>
            </w:pPr>
            <w:r>
              <w:rPr>
                <w:b/>
              </w:rPr>
              <w:t>п\п</w:t>
            </w:r>
          </w:p>
          <w:p w:rsidR="00036EC3" w:rsidRDefault="00036EC3">
            <w:pPr>
              <w:pStyle w:val="Standard"/>
              <w:rPr>
                <w:b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rPr>
                <w:b/>
              </w:rPr>
              <w:t>Этап  урока</w:t>
            </w:r>
          </w:p>
          <w:p w:rsidR="00036EC3" w:rsidRDefault="00823780">
            <w:pPr>
              <w:pStyle w:val="Standard"/>
            </w:pPr>
            <w:r>
              <w:rPr>
                <w:b/>
              </w:rPr>
              <w:t>(примерные)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rPr>
                <w:b/>
              </w:rPr>
              <w:t>Содержание</w:t>
            </w:r>
          </w:p>
          <w:p w:rsidR="00036EC3" w:rsidRDefault="00823780">
            <w:pPr>
              <w:pStyle w:val="Standard"/>
            </w:pPr>
            <w:r>
              <w:rPr>
                <w:b/>
              </w:rPr>
              <w:t xml:space="preserve">   УВЗ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rPr>
                <w:b/>
              </w:rPr>
              <w:t>Формируемые</w:t>
            </w:r>
          </w:p>
          <w:p w:rsidR="00036EC3" w:rsidRDefault="00823780">
            <w:pPr>
              <w:pStyle w:val="Standard"/>
            </w:pPr>
            <w:r>
              <w:rPr>
                <w:b/>
              </w:rPr>
              <w:t xml:space="preserve">  УУД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rPr>
                <w:b/>
              </w:rPr>
              <w:t xml:space="preserve">              Деятельность</w:t>
            </w:r>
          </w:p>
          <w:p w:rsidR="00036EC3" w:rsidRDefault="00823780">
            <w:pPr>
              <w:pStyle w:val="Standard"/>
            </w:pPr>
            <w:r>
              <w:rPr>
                <w:b/>
              </w:rPr>
              <w:t xml:space="preserve">                 учителя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rPr>
                <w:b/>
              </w:rPr>
              <w:t xml:space="preserve"> Деятельность</w:t>
            </w:r>
          </w:p>
          <w:p w:rsidR="00036EC3" w:rsidRDefault="00823780">
            <w:pPr>
              <w:pStyle w:val="Standard"/>
            </w:pPr>
            <w:r>
              <w:rPr>
                <w:b/>
              </w:rPr>
              <w:t xml:space="preserve">  учащихся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rPr>
                <w:b/>
              </w:rPr>
              <w:t>Результат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rPr>
                <w:b/>
              </w:rPr>
              <w:t>Оценка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1</w:t>
            </w: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Организацион</w:t>
            </w:r>
            <w:r>
              <w:lastRenderedPageBreak/>
              <w:t>ный</w:t>
            </w:r>
          </w:p>
          <w:p w:rsidR="00036EC3" w:rsidRDefault="00823780">
            <w:pPr>
              <w:pStyle w:val="Standard"/>
            </w:pPr>
            <w:r>
              <w:t>Момент</w:t>
            </w: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>2 минуты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lastRenderedPageBreak/>
              <w:t>Проверка подготовленности учащихся к работе. Организация внимания обучающихся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rPr>
                <w:b/>
              </w:rPr>
              <w:t xml:space="preserve">Регулятивные </w:t>
            </w:r>
            <w:r>
              <w:t>контроль за состоянием рабочего места.</w:t>
            </w:r>
          </w:p>
          <w:p w:rsidR="00036EC3" w:rsidRDefault="00823780">
            <w:pPr>
              <w:pStyle w:val="Standard"/>
            </w:pPr>
            <w:r>
              <w:rPr>
                <w:b/>
              </w:rPr>
              <w:t>Личностные:</w:t>
            </w:r>
          </w:p>
          <w:p w:rsidR="00036EC3" w:rsidRDefault="00823780">
            <w:pPr>
              <w:pStyle w:val="Standard"/>
            </w:pPr>
            <w:r>
              <w:t>Настрой на работу, уважение к окружающим</w:t>
            </w: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 xml:space="preserve">Здравствуйте, ребята! Начинаем урок. </w:t>
            </w:r>
            <w:r>
              <w:t>У вас всё готово к уроку и я желаю вам чтобы вы были старательными, активными и внимательными. У нас на уроке сегодня гости.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 xml:space="preserve"> Стоя приветствуют учителя и гостей.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Внутренняя и внешняя готовность (Р)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Словесное поощрение учителя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lastRenderedPageBreak/>
              <w:t>2</w:t>
            </w: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Целеполагание,</w:t>
            </w:r>
          </w:p>
          <w:p w:rsidR="00036EC3" w:rsidRDefault="00823780">
            <w:pPr>
              <w:pStyle w:val="Standard"/>
            </w:pPr>
            <w:r>
              <w:t>Плани</w:t>
            </w:r>
            <w:r>
              <w:lastRenderedPageBreak/>
              <w:t>рование</w:t>
            </w: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>5 минут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lastRenderedPageBreak/>
              <w:t>Подведение учащихся к теме урока (Приём подводящего вопроса). Мотивация учебной деятельности учащихся.</w:t>
            </w:r>
          </w:p>
          <w:p w:rsidR="00036EC3" w:rsidRDefault="00823780">
            <w:pPr>
              <w:pStyle w:val="Standard"/>
            </w:pPr>
            <w:r>
              <w:t>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rPr>
                <w:b/>
              </w:rPr>
              <w:t>Личностные</w:t>
            </w:r>
            <w:r>
              <w:t xml:space="preserve">: мобилизация </w:t>
            </w:r>
            <w:r>
              <w:t>внимания.</w:t>
            </w:r>
          </w:p>
          <w:p w:rsidR="00036EC3" w:rsidRDefault="00823780">
            <w:pPr>
              <w:pStyle w:val="Standard"/>
            </w:pPr>
            <w:r>
              <w:rPr>
                <w:b/>
              </w:rPr>
              <w:t>Коммуникативные:</w:t>
            </w:r>
          </w:p>
          <w:p w:rsidR="00036EC3" w:rsidRDefault="00823780">
            <w:pPr>
              <w:pStyle w:val="Standard"/>
            </w:pPr>
            <w:r>
              <w:t>Определение цели деятельности, умение с достаточной точностью выражать свои мысли, планирование учебного сотрудничества с учителем и сверстниками.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Ребята, что у меня в руках?</w:t>
            </w: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>Что мы уже знаем о Земле?</w:t>
            </w: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>А что мы ещё не знаем</w:t>
            </w:r>
            <w:r>
              <w:t>?</w:t>
            </w: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>Как назовём тему урока?</w:t>
            </w: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 xml:space="preserve">Предлагает обучающимся </w:t>
            </w:r>
            <w:r>
              <w:lastRenderedPageBreak/>
              <w:t>составить план (вопросы), над которым будем работать на уроке.</w:t>
            </w:r>
          </w:p>
          <w:p w:rsidR="00036EC3" w:rsidRDefault="00036EC3">
            <w:pPr>
              <w:pStyle w:val="Standard"/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lastRenderedPageBreak/>
              <w:t>Отвечают: глобус- модель Земли.</w:t>
            </w: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>Что она вращается вокруг своей оси, рельеф изображен послойной окраской и горизонталями и др.</w:t>
            </w:r>
          </w:p>
          <w:p w:rsidR="00036EC3" w:rsidRDefault="00823780">
            <w:pPr>
              <w:pStyle w:val="Standard"/>
            </w:pPr>
            <w:r>
              <w:t>Внутреннее строение и из чего она состоит.</w:t>
            </w:r>
          </w:p>
          <w:p w:rsidR="00036EC3" w:rsidRDefault="00823780">
            <w:pPr>
              <w:pStyle w:val="Standard"/>
            </w:pPr>
            <w:r>
              <w:t>(Предполагае</w:t>
            </w:r>
            <w:r>
              <w:lastRenderedPageBreak/>
              <w:t>мые ответы). Формулируют тему урока, подходят к выводу, что им необходимо узнать.</w:t>
            </w:r>
          </w:p>
          <w:p w:rsidR="00036EC3" w:rsidRDefault="00823780">
            <w:pPr>
              <w:pStyle w:val="Standard"/>
            </w:pPr>
            <w:r>
              <w:t>Составляют план урока.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lastRenderedPageBreak/>
              <w:t>Осознание значимости новых знаний.</w:t>
            </w: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>П.</w:t>
            </w: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>Р</w:t>
            </w: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>Р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Словесная</w:t>
            </w:r>
          </w:p>
          <w:p w:rsidR="00036EC3" w:rsidRDefault="00823780">
            <w:pPr>
              <w:pStyle w:val="Standard"/>
            </w:pPr>
            <w:r>
              <w:t>Оценка учителя работы учащихся.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lastRenderedPageBreak/>
              <w:t>3</w:t>
            </w: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Изучение нового материал</w:t>
            </w:r>
            <w:r>
              <w:lastRenderedPageBreak/>
              <w:t>а</w:t>
            </w: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>20 минут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036EC3">
            <w:pPr>
              <w:pStyle w:val="Standard"/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rPr>
                <w:b/>
              </w:rPr>
              <w:t>Познавательные:</w:t>
            </w:r>
          </w:p>
          <w:p w:rsidR="00036EC3" w:rsidRDefault="00823780">
            <w:pPr>
              <w:pStyle w:val="Standard"/>
            </w:pPr>
            <w:r>
              <w:t>Уметь выделять внутренние оболочки Земли и называть их особенности.</w:t>
            </w:r>
          </w:p>
          <w:p w:rsidR="00036EC3" w:rsidRDefault="00823780">
            <w:pPr>
              <w:pStyle w:val="Standard"/>
            </w:pPr>
            <w:r>
              <w:rPr>
                <w:b/>
              </w:rPr>
              <w:t>Коммуникативные:</w:t>
            </w:r>
            <w:r>
              <w:t xml:space="preserve"> сотрудничество в поиске и сборе информации. Оценивать действия партнёров.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Даёт задание:  прочитать текст стр. 96-97</w:t>
            </w:r>
            <w:r>
              <w:t xml:space="preserve"> и выяснить как изучают внутреннее строение Земли?</w:t>
            </w: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>Ребята, установлено, что недра нашей планеты разделены  на  несколько внутренних оболочек. Узнайте их по рисунку 108.</w:t>
            </w: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 xml:space="preserve">А сейчас ребята, мы более подробно познакомимся с каждой из оболочек.  </w:t>
            </w:r>
          </w:p>
          <w:p w:rsidR="00036EC3" w:rsidRDefault="00823780">
            <w:pPr>
              <w:pStyle w:val="Standard"/>
            </w:pPr>
            <w:r>
              <w:rPr>
                <w:b/>
              </w:rPr>
              <w:t xml:space="preserve">Спрашивает у </w:t>
            </w:r>
            <w:r>
              <w:rPr>
                <w:b/>
              </w:rPr>
              <w:t>учеников:</w:t>
            </w:r>
          </w:p>
          <w:p w:rsidR="00036EC3" w:rsidRDefault="00823780">
            <w:pPr>
              <w:pStyle w:val="Standard"/>
            </w:pPr>
            <w:r>
              <w:t>Какая из них центральная?</w:t>
            </w:r>
          </w:p>
          <w:p w:rsidR="00036EC3" w:rsidRDefault="00823780">
            <w:pPr>
              <w:pStyle w:val="Standard"/>
            </w:pPr>
            <w:r>
              <w:t>Какая из них самая большая?</w:t>
            </w:r>
          </w:p>
          <w:p w:rsidR="00036EC3" w:rsidRDefault="00823780">
            <w:pPr>
              <w:pStyle w:val="Standard"/>
            </w:pPr>
            <w:r>
              <w:t>Какая из них самая тонкая?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Читают и называют  способы (записывают в тетрадь).</w:t>
            </w: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>Рассматривают рисунок и выделяют ядро, мантию и земную кору.</w:t>
            </w: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>Читают текст и выписывают характеристики оболоче</w:t>
            </w:r>
            <w:r>
              <w:t>к.</w:t>
            </w: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lastRenderedPageBreak/>
              <w:t>Самопроверка. Самооценка в листах оценивания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lastRenderedPageBreak/>
              <w:t>Узнают о шахтах, буровых скважинах и сейсмическом  методе. П</w:t>
            </w: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>П</w:t>
            </w: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>Заполняют таблицу, работая в паре. П</w:t>
            </w: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>Р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Учитель дополняет  ответ.</w:t>
            </w: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 xml:space="preserve"> При необходимости помогает</w:t>
            </w:r>
          </w:p>
          <w:p w:rsidR="00036EC3" w:rsidRDefault="00823780">
            <w:pPr>
              <w:pStyle w:val="Standard"/>
            </w:pPr>
            <w:r>
              <w:t>учитель.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036EC3">
            <w:pPr>
              <w:pStyle w:val="Standard"/>
            </w:pP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036EC3">
            <w:pPr>
              <w:pStyle w:val="Standard"/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036EC3">
            <w:pPr>
              <w:pStyle w:val="Standard"/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036EC3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 xml:space="preserve">Ребята, как вы думаете, из </w:t>
            </w:r>
            <w:r>
              <w:t>чего состоит земная кора?</w:t>
            </w: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>Показывает гранит и минералы, из которых он состоит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 xml:space="preserve"> Отвечают, что это горные породы и минералы. Читают определения в тексте.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Находят различие между ними</w:t>
            </w:r>
          </w:p>
          <w:p w:rsidR="00036EC3" w:rsidRDefault="00036EC3">
            <w:pPr>
              <w:pStyle w:val="Standard"/>
            </w:pPr>
          </w:p>
          <w:p w:rsidR="00036EC3" w:rsidRDefault="00823780">
            <w:pPr>
              <w:pStyle w:val="Standard"/>
            </w:pPr>
            <w:r>
              <w:t>П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Словесное поощрение учителя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4</w:t>
            </w: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Физкультминутка</w:t>
            </w:r>
          </w:p>
          <w:p w:rsidR="00036EC3" w:rsidRDefault="00823780">
            <w:pPr>
              <w:pStyle w:val="Standard"/>
            </w:pPr>
            <w:r>
              <w:t>2 мин</w:t>
            </w:r>
            <w:r>
              <w:lastRenderedPageBreak/>
              <w:t>уты</w:t>
            </w:r>
          </w:p>
          <w:p w:rsidR="00036EC3" w:rsidRDefault="00036EC3">
            <w:pPr>
              <w:pStyle w:val="Standard"/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036EC3">
            <w:pPr>
              <w:pStyle w:val="Standard"/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036EC3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 xml:space="preserve">Учитель </w:t>
            </w:r>
            <w:r>
              <w:t>называет движения физкультминутки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Выполняют упражнения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Л, Р, П.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036EC3">
            <w:pPr>
              <w:pStyle w:val="Standard"/>
            </w:pPr>
          </w:p>
        </w:tc>
      </w:tr>
      <w:tr w:rsidR="00036EC3">
        <w:tblPrEx>
          <w:tblCellMar>
            <w:top w:w="0" w:type="dxa"/>
            <w:bottom w:w="0" w:type="dxa"/>
          </w:tblCellMar>
        </w:tblPrEx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lastRenderedPageBreak/>
              <w:t>5</w:t>
            </w: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Закрепление полученных знаний</w:t>
            </w:r>
          </w:p>
          <w:p w:rsidR="00036EC3" w:rsidRDefault="00036EC3">
            <w:pPr>
              <w:pStyle w:val="Standard"/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036EC3">
            <w:pPr>
              <w:pStyle w:val="Standard"/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rPr>
                <w:b/>
              </w:rPr>
              <w:t>Регулятивные:</w:t>
            </w:r>
            <w:r>
              <w:t xml:space="preserve"> умение соотнести результат своей деятельности с целью урока и оценить его</w:t>
            </w:r>
          </w:p>
          <w:p w:rsidR="00036EC3" w:rsidRDefault="00823780">
            <w:pPr>
              <w:pStyle w:val="Standard"/>
            </w:pPr>
            <w:r>
              <w:rPr>
                <w:b/>
              </w:rPr>
              <w:t>Личностные:</w:t>
            </w:r>
            <w:r>
              <w:t xml:space="preserve"> осознавать  успешность своей деятельности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 xml:space="preserve">Откройте  </w:t>
            </w:r>
            <w:r>
              <w:t>тетради. Выполните задание  на с. 98 № 4-5</w:t>
            </w:r>
          </w:p>
          <w:p w:rsidR="00036EC3" w:rsidRDefault="00036EC3">
            <w:pPr>
              <w:pStyle w:val="Standard"/>
            </w:pPr>
          </w:p>
          <w:p w:rsidR="00036EC3" w:rsidRDefault="00036EC3">
            <w:pPr>
              <w:pStyle w:val="Standard"/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Работают в тетради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Закрепляют полученные знания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Отметки за урок</w:t>
            </w:r>
          </w:p>
        </w:tc>
      </w:tr>
      <w:tr w:rsidR="00036EC3">
        <w:tblPrEx>
          <w:tblCellMar>
            <w:top w:w="0" w:type="dxa"/>
            <w:bottom w:w="0" w:type="dxa"/>
          </w:tblCellMar>
        </w:tblPrEx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6</w:t>
            </w: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Подв</w:t>
            </w:r>
            <w:r>
              <w:lastRenderedPageBreak/>
              <w:t>едение итогов урока. Рефлексия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lastRenderedPageBreak/>
              <w:t>Подвести итог проделанной работы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036EC3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 xml:space="preserve"> Благодарит ребят за сотрудничество на уроке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 xml:space="preserve">Учащиеся вспоминают и </w:t>
            </w:r>
            <w:r>
              <w:t>рассказываю</w:t>
            </w:r>
            <w:r>
              <w:lastRenderedPageBreak/>
              <w:t>т, что нового узнали на уроке.</w:t>
            </w:r>
          </w:p>
          <w:p w:rsidR="00036EC3" w:rsidRDefault="00823780">
            <w:pPr>
              <w:pStyle w:val="Standard"/>
            </w:pPr>
            <w:r>
              <w:t>Заполняют лист самооценки.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lastRenderedPageBreak/>
              <w:t>Результат взаимодействия: осознание пользы от урока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036EC3">
            <w:pPr>
              <w:pStyle w:val="Standard"/>
            </w:pPr>
          </w:p>
        </w:tc>
      </w:tr>
      <w:tr w:rsidR="00036EC3">
        <w:tblPrEx>
          <w:tblCellMar>
            <w:top w:w="0" w:type="dxa"/>
            <w:bottom w:w="0" w:type="dxa"/>
          </w:tblCellMar>
        </w:tblPrEx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lastRenderedPageBreak/>
              <w:t>7</w:t>
            </w: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Домашнее з</w:t>
            </w:r>
            <w:r>
              <w:lastRenderedPageBreak/>
              <w:t>адание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036EC3">
            <w:pPr>
              <w:pStyle w:val="Standard"/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036EC3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Объясняет домашнее задание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823780">
            <w:pPr>
              <w:pStyle w:val="Standard"/>
            </w:pPr>
            <w:r>
              <w:t>Записывают домашнее задание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036EC3">
            <w:pPr>
              <w:pStyle w:val="Standard"/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EC3" w:rsidRDefault="00036EC3">
            <w:pPr>
              <w:pStyle w:val="Standard"/>
            </w:pPr>
          </w:p>
        </w:tc>
      </w:tr>
    </w:tbl>
    <w:p w:rsidR="00036EC3" w:rsidRDefault="00036EC3">
      <w:pPr>
        <w:pStyle w:val="Standard"/>
      </w:pPr>
    </w:p>
    <w:p w:rsidR="00036EC3" w:rsidRDefault="00036EC3">
      <w:pPr>
        <w:pStyle w:val="Standard"/>
      </w:pPr>
    </w:p>
    <w:p w:rsidR="00036EC3" w:rsidRDefault="00036EC3">
      <w:pPr>
        <w:pStyle w:val="Standard"/>
      </w:pPr>
    </w:p>
    <w:p w:rsidR="00036EC3" w:rsidRDefault="00036EC3">
      <w:pPr>
        <w:pStyle w:val="Standard"/>
      </w:pPr>
    </w:p>
    <w:p w:rsidR="00036EC3" w:rsidRDefault="00036EC3">
      <w:pPr>
        <w:pStyle w:val="Standard"/>
      </w:pPr>
    </w:p>
    <w:p w:rsidR="00036EC3" w:rsidRDefault="00036EC3">
      <w:pPr>
        <w:pStyle w:val="Standard"/>
      </w:pPr>
    </w:p>
    <w:p w:rsidR="00036EC3" w:rsidRDefault="00036EC3">
      <w:pPr>
        <w:pStyle w:val="Standard"/>
      </w:pPr>
    </w:p>
    <w:sectPr w:rsidR="00036EC3">
      <w:pgSz w:w="16838" w:h="11906" w:orient="landscape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80" w:rsidRDefault="00823780">
      <w:r>
        <w:separator/>
      </w:r>
    </w:p>
  </w:endnote>
  <w:endnote w:type="continuationSeparator" w:id="0">
    <w:p w:rsidR="00823780" w:rsidRDefault="0082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80" w:rsidRDefault="00823780">
      <w:r>
        <w:rPr>
          <w:color w:val="000000"/>
        </w:rPr>
        <w:separator/>
      </w:r>
    </w:p>
  </w:footnote>
  <w:footnote w:type="continuationSeparator" w:id="0">
    <w:p w:rsidR="00823780" w:rsidRDefault="0082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6410D"/>
    <w:multiLevelType w:val="multilevel"/>
    <w:tmpl w:val="A162C2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6EC3"/>
    <w:rsid w:val="00036EC3"/>
    <w:rsid w:val="00823780"/>
    <w:rsid w:val="00C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sonormalbullet2gifbullet2gif">
    <w:name w:val="msonormalbullet2gifbullet2.gif"/>
    <w:basedOn w:val="Standard"/>
    <w:pPr>
      <w:spacing w:before="100" w:after="100"/>
    </w:pPr>
  </w:style>
  <w:style w:type="paragraph" w:customStyle="1" w:styleId="msonormalbullet2gifbullet3gif">
    <w:name w:val="msonormalbullet2gifbullet3.gif"/>
    <w:basedOn w:val="Standard"/>
    <w:pPr>
      <w:spacing w:before="100" w:after="100"/>
    </w:p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sonormalbullet2gifbullet2gif">
    <w:name w:val="msonormalbullet2gifbullet2.gif"/>
    <w:basedOn w:val="Standard"/>
    <w:pPr>
      <w:spacing w:before="100" w:after="100"/>
    </w:pPr>
  </w:style>
  <w:style w:type="paragraph" w:customStyle="1" w:styleId="msonormalbullet2gifbullet3gif">
    <w:name w:val="msonormalbullet2gifbullet3.gif"/>
    <w:basedOn w:val="Standard"/>
    <w:pPr>
      <w:spacing w:before="100" w:after="100"/>
    </w:p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__МУНИЦИПАЛЬНОЕ ОБЩЕОБРАЗОВАТЕЛЬНОЕ УЧРЕЖДЕНИЕ__</vt:lpstr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__МУНИЦИПАЛЬНОЕ ОБЩЕОБРАЗОВАТЕЛЬНОЕ УЧРЕЖДЕНИЕ__</dc:title>
  <dc:creator>ШКОЛА</dc:creator>
  <cp:lastModifiedBy>Пользователь</cp:lastModifiedBy>
  <cp:revision>2</cp:revision>
  <cp:lastPrinted>2006-04-10T21:20:00Z</cp:lastPrinted>
  <dcterms:created xsi:type="dcterms:W3CDTF">2021-02-23T15:51:00Z</dcterms:created>
  <dcterms:modified xsi:type="dcterms:W3CDTF">2021-02-23T15:51:00Z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