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A60" w:rsidRPr="00447A60" w:rsidRDefault="00447A60" w:rsidP="00447A60">
      <w:pPr>
        <w:pStyle w:val="a8"/>
        <w:spacing w:line="276" w:lineRule="auto"/>
        <w:jc w:val="center"/>
        <w:rPr>
          <w:rFonts w:ascii="Times New Roman" w:hAnsi="Times New Roman"/>
          <w:sz w:val="32"/>
          <w:szCs w:val="32"/>
        </w:rPr>
      </w:pPr>
      <w:r w:rsidRPr="00447A60">
        <w:rPr>
          <w:rFonts w:ascii="Times New Roman" w:hAnsi="Times New Roman"/>
          <w:sz w:val="32"/>
          <w:szCs w:val="32"/>
        </w:rPr>
        <w:t>Автономная некоммерческая общеобразовательная организация</w:t>
      </w:r>
    </w:p>
    <w:p w:rsidR="00447A60" w:rsidRPr="00447A60" w:rsidRDefault="00447A60" w:rsidP="00447A60">
      <w:pPr>
        <w:pStyle w:val="a8"/>
        <w:spacing w:line="276" w:lineRule="auto"/>
        <w:jc w:val="center"/>
        <w:rPr>
          <w:rFonts w:ascii="Times New Roman" w:hAnsi="Times New Roman"/>
          <w:sz w:val="32"/>
          <w:szCs w:val="32"/>
        </w:rPr>
      </w:pPr>
      <w:r w:rsidRPr="00447A60">
        <w:rPr>
          <w:rFonts w:ascii="Times New Roman" w:hAnsi="Times New Roman"/>
          <w:sz w:val="32"/>
          <w:szCs w:val="32"/>
        </w:rPr>
        <w:t>«Гуманитарная школа»</w:t>
      </w: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b/>
          <w:sz w:val="32"/>
          <w:szCs w:val="32"/>
        </w:rPr>
      </w:pPr>
      <w:r w:rsidRPr="00447A60">
        <w:rPr>
          <w:rFonts w:ascii="Times New Roman" w:hAnsi="Times New Roman"/>
          <w:b/>
          <w:sz w:val="32"/>
          <w:szCs w:val="32"/>
        </w:rPr>
        <w:t xml:space="preserve">Выступление на педагогическом совете по теме: </w:t>
      </w:r>
    </w:p>
    <w:p w:rsidR="00447A60" w:rsidRPr="00447A60" w:rsidRDefault="00447A60" w:rsidP="00447A60">
      <w:pPr>
        <w:pStyle w:val="a8"/>
        <w:jc w:val="center"/>
        <w:rPr>
          <w:rFonts w:ascii="Times New Roman" w:hAnsi="Times New Roman"/>
          <w:b/>
          <w:sz w:val="32"/>
          <w:szCs w:val="32"/>
        </w:rPr>
      </w:pPr>
      <w:r w:rsidRPr="00447A60">
        <w:rPr>
          <w:rFonts w:ascii="Times New Roman" w:hAnsi="Times New Roman"/>
          <w:b/>
          <w:sz w:val="32"/>
          <w:szCs w:val="32"/>
        </w:rPr>
        <w:t>«</w:t>
      </w:r>
      <w:proofErr w:type="spellStart"/>
      <w:r w:rsidRPr="00447A60">
        <w:rPr>
          <w:rFonts w:ascii="Times New Roman" w:eastAsia="Times New Roman" w:hAnsi="Times New Roman"/>
          <w:b/>
          <w:bCs/>
          <w:sz w:val="32"/>
          <w:szCs w:val="32"/>
        </w:rPr>
        <w:t>Метапредметный</w:t>
      </w:r>
      <w:proofErr w:type="spellEnd"/>
      <w:r w:rsidRPr="00447A60">
        <w:rPr>
          <w:rFonts w:ascii="Times New Roman" w:eastAsia="Times New Roman" w:hAnsi="Times New Roman"/>
          <w:b/>
          <w:bCs/>
          <w:sz w:val="32"/>
          <w:szCs w:val="32"/>
        </w:rPr>
        <w:t xml:space="preserve"> подход как средство достижения нового качества образования в условиях реализации ФГОС</w:t>
      </w:r>
      <w:r w:rsidRPr="00447A60">
        <w:rPr>
          <w:rFonts w:ascii="Times New Roman" w:hAnsi="Times New Roman"/>
          <w:b/>
          <w:sz w:val="32"/>
          <w:szCs w:val="32"/>
        </w:rPr>
        <w:t>»</w:t>
      </w: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r w:rsidRPr="00447A60">
        <w:rPr>
          <w:rFonts w:ascii="Times New Roman" w:hAnsi="Times New Roman"/>
          <w:sz w:val="32"/>
          <w:szCs w:val="32"/>
        </w:rPr>
        <w:t xml:space="preserve">Учитель </w:t>
      </w:r>
      <w:r w:rsidR="004C2224">
        <w:rPr>
          <w:rFonts w:ascii="Times New Roman" w:hAnsi="Times New Roman"/>
          <w:sz w:val="32"/>
          <w:szCs w:val="32"/>
        </w:rPr>
        <w:t>географии</w:t>
      </w:r>
      <w:r w:rsidRPr="00447A60">
        <w:rPr>
          <w:rFonts w:ascii="Times New Roman" w:hAnsi="Times New Roman"/>
          <w:sz w:val="32"/>
          <w:szCs w:val="32"/>
        </w:rPr>
        <w:t xml:space="preserve">: </w:t>
      </w:r>
      <w:proofErr w:type="spellStart"/>
      <w:r w:rsidR="004C2224">
        <w:rPr>
          <w:rFonts w:ascii="Times New Roman" w:hAnsi="Times New Roman"/>
          <w:sz w:val="32"/>
          <w:szCs w:val="32"/>
        </w:rPr>
        <w:t>Корзалова</w:t>
      </w:r>
      <w:proofErr w:type="spellEnd"/>
      <w:r w:rsidR="004C2224">
        <w:rPr>
          <w:rFonts w:ascii="Times New Roman" w:hAnsi="Times New Roman"/>
          <w:sz w:val="32"/>
          <w:szCs w:val="32"/>
        </w:rPr>
        <w:t xml:space="preserve"> О.В.</w:t>
      </w:r>
      <w:bookmarkStart w:id="0" w:name="_GoBack"/>
      <w:bookmarkEnd w:id="0"/>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r w:rsidRPr="00447A60">
        <w:rPr>
          <w:rFonts w:ascii="Times New Roman" w:hAnsi="Times New Roman"/>
          <w:sz w:val="32"/>
          <w:szCs w:val="32"/>
        </w:rPr>
        <w:t>2020г.</w:t>
      </w:r>
    </w:p>
    <w:p w:rsidR="0050017C" w:rsidRPr="00447A60" w:rsidRDefault="00800DD9">
      <w:pPr>
        <w:spacing w:after="0"/>
        <w:jc w:val="both"/>
      </w:pPr>
      <w:r w:rsidRPr="00447A60">
        <w:rPr>
          <w:rFonts w:ascii="Times New Roman" w:eastAsia="Times New Roman" w:hAnsi="Times New Roman" w:cs="Times New Roman"/>
          <w:sz w:val="28"/>
          <w:szCs w:val="28"/>
        </w:rPr>
        <w:lastRenderedPageBreak/>
        <w:t xml:space="preserve">В условиях реализации новых образовательных стандартов в  научной и методической литературе в области образования, в профессиональном словаре современного педагога стали широко использоваться понятия с приставкой «мета»: метапредмет, метапредметное обучение, метапредметный подход, метадеятельность, метаумения, метапредметность и др. </w:t>
      </w:r>
    </w:p>
    <w:p w:rsidR="0050017C" w:rsidRPr="00447A60" w:rsidRDefault="00800DD9">
      <w:pPr>
        <w:spacing w:after="0"/>
        <w:jc w:val="both"/>
      </w:pPr>
      <w:r w:rsidRPr="00447A60">
        <w:rPr>
          <w:rFonts w:ascii="Times New Roman" w:eastAsia="Times New Roman" w:hAnsi="Times New Roman" w:cs="Times New Roman"/>
          <w:sz w:val="28"/>
          <w:szCs w:val="28"/>
        </w:rPr>
        <w:t>Сегодня  этипонятия «метапредмет», «метапредметное обучение» особо популярны, так как метапредметный подход лежит в основе новых стандартов. Поэтому данному понятию стоит уделить особое внимание.</w:t>
      </w:r>
    </w:p>
    <w:p w:rsidR="0050017C" w:rsidRPr="00447A60" w:rsidRDefault="00800DD9">
      <w:pPr>
        <w:spacing w:after="0"/>
        <w:jc w:val="both"/>
      </w:pPr>
      <w:r w:rsidRPr="00447A60">
        <w:rPr>
          <w:rFonts w:ascii="Times New Roman" w:eastAsia="Times New Roman" w:hAnsi="Times New Roman" w:cs="Times New Roman"/>
          <w:sz w:val="28"/>
          <w:szCs w:val="28"/>
        </w:rPr>
        <w:t>Термины “метапредмет”, “метапредметность” имеют глубокие исторические корни, впервые об этих понятиях речь вел еще Аристотель</w:t>
      </w:r>
    </w:p>
    <w:p w:rsidR="0050017C" w:rsidRPr="00447A60" w:rsidRDefault="00800DD9">
      <w:pPr>
        <w:spacing w:after="0"/>
        <w:jc w:val="both"/>
      </w:pPr>
      <w:proofErr w:type="gramStart"/>
      <w:r w:rsidRPr="00447A60">
        <w:rPr>
          <w:rFonts w:ascii="Times New Roman" w:eastAsia="Times New Roman" w:hAnsi="Times New Roman" w:cs="Times New Roman"/>
          <w:sz w:val="28"/>
          <w:szCs w:val="28"/>
        </w:rPr>
        <w:t>“Мета” – (“за”, “через”, “над”), всеобщее, интегрирующее: метадеятельность, метапредмет, метазнания, метаумение (метаспособ).</w:t>
      </w:r>
      <w:proofErr w:type="gramEnd"/>
      <w:r w:rsidRPr="00447A60">
        <w:rPr>
          <w:rFonts w:ascii="Times New Roman" w:eastAsia="Times New Roman" w:hAnsi="Times New Roman" w:cs="Times New Roman"/>
          <w:sz w:val="28"/>
          <w:szCs w:val="28"/>
        </w:rPr>
        <w:t xml:space="preserve"> Иногда это называют универсальными знаниями и способами. Иногда – мыследеятельностью. </w:t>
      </w:r>
    </w:p>
    <w:p w:rsidR="0050017C" w:rsidRPr="00447A60" w:rsidRDefault="00800DD9">
      <w:pPr>
        <w:spacing w:after="0"/>
        <w:jc w:val="both"/>
      </w:pPr>
      <w:r w:rsidRPr="00447A60">
        <w:rPr>
          <w:rFonts w:ascii="Times New Roman" w:eastAsia="Times New Roman" w:hAnsi="Times New Roman" w:cs="Times New Roman"/>
          <w:sz w:val="28"/>
          <w:szCs w:val="28"/>
        </w:rPr>
        <w:t xml:space="preserve">В Федеральном государственном образовательном стандарте (ФГОС) метапредметные результаты образовательной деятельности определяются как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447A60">
        <w:rPr>
          <w:rFonts w:ascii="Times New Roman" w:eastAsia="Times New Roman" w:hAnsi="Times New Roman" w:cs="Times New Roman"/>
          <w:sz w:val="28"/>
          <w:szCs w:val="28"/>
        </w:rPr>
        <w:t>обучающимися</w:t>
      </w:r>
      <w:proofErr w:type="gramEnd"/>
      <w:r w:rsidRPr="00447A60">
        <w:rPr>
          <w:rFonts w:ascii="Times New Roman" w:eastAsia="Times New Roman" w:hAnsi="Times New Roman" w:cs="Times New Roman"/>
          <w:sz w:val="28"/>
          <w:szCs w:val="28"/>
        </w:rPr>
        <w:t xml:space="preserve"> на базе одного, нескольких или всех учебных предметов». ФГОС выдвигает определенные требования к метапредметнымрезультатам и в начальной школе, и в основной школе, и в средней школе. Этот список значительно расширяется для среднего и старшего звена. </w:t>
      </w:r>
    </w:p>
    <w:p w:rsidR="0050017C" w:rsidRPr="00447A60" w:rsidRDefault="00800DD9">
      <w:pPr>
        <w:spacing w:after="0"/>
        <w:jc w:val="both"/>
      </w:pPr>
      <w:r w:rsidRPr="00447A60">
        <w:rPr>
          <w:rFonts w:ascii="Times New Roman" w:eastAsia="Times New Roman" w:hAnsi="Times New Roman" w:cs="Times New Roman"/>
          <w:b/>
          <w:bCs/>
          <w:sz w:val="28"/>
          <w:szCs w:val="28"/>
        </w:rPr>
        <w:t>Основу метапредметного</w:t>
      </w:r>
      <w:r w:rsidRPr="00447A60">
        <w:rPr>
          <w:rFonts w:ascii="Times New Roman" w:eastAsia="Times New Roman" w:hAnsi="Times New Roman" w:cs="Times New Roman"/>
          <w:sz w:val="28"/>
          <w:szCs w:val="28"/>
        </w:rPr>
        <w:t xml:space="preserve"> подхода составляют следующие постулаты:</w:t>
      </w:r>
    </w:p>
    <w:p w:rsidR="0050017C" w:rsidRPr="00447A60" w:rsidRDefault="00800DD9">
      <w:pPr>
        <w:numPr>
          <w:ilvl w:val="0"/>
          <w:numId w:val="17"/>
        </w:numPr>
        <w:spacing w:after="0"/>
        <w:ind w:left="0"/>
        <w:jc w:val="both"/>
      </w:pPr>
      <w:r w:rsidRPr="00447A60">
        <w:rPr>
          <w:rFonts w:ascii="Times New Roman" w:eastAsia="Times New Roman" w:hAnsi="Times New Roman" w:cs="Times New Roman"/>
          <w:sz w:val="28"/>
          <w:szCs w:val="28"/>
        </w:rPr>
        <w:t>метапредметный подход сосредоточен на том, чтобы обучающийся мог применить систематизированные знания, полученные при изучении различных предметов, для решения задач в социальной сфере и профессиональной деятельности;</w:t>
      </w:r>
    </w:p>
    <w:p w:rsidR="0050017C" w:rsidRPr="00447A60" w:rsidRDefault="00800DD9">
      <w:pPr>
        <w:numPr>
          <w:ilvl w:val="0"/>
          <w:numId w:val="25"/>
        </w:numPr>
        <w:spacing w:after="0"/>
        <w:ind w:left="0"/>
        <w:jc w:val="both"/>
      </w:pPr>
      <w:r w:rsidRPr="00447A60">
        <w:rPr>
          <w:rFonts w:ascii="Times New Roman" w:eastAsia="Times New Roman" w:hAnsi="Times New Roman" w:cs="Times New Roman"/>
          <w:sz w:val="28"/>
          <w:szCs w:val="28"/>
        </w:rPr>
        <w:t xml:space="preserve">метапредметный подход дает возможность не заучивать, а осмысленно прослеживать возникновение главных понятий, которые являются определяющими для данной предметной области, что позволит понимать процесс возникновения знания; </w:t>
      </w:r>
    </w:p>
    <w:p w:rsidR="0050017C" w:rsidRPr="00447A60" w:rsidRDefault="00800DD9">
      <w:pPr>
        <w:numPr>
          <w:ilvl w:val="0"/>
          <w:numId w:val="25"/>
        </w:numPr>
        <w:spacing w:after="0"/>
        <w:ind w:left="0"/>
        <w:jc w:val="both"/>
      </w:pPr>
      <w:r w:rsidRPr="00447A60">
        <w:rPr>
          <w:rFonts w:ascii="Times New Roman" w:eastAsia="Times New Roman" w:hAnsi="Times New Roman" w:cs="Times New Roman"/>
          <w:sz w:val="28"/>
          <w:szCs w:val="28"/>
        </w:rPr>
        <w:t xml:space="preserve">метапредметный подход, помогая избежать ненадежности узкой специализации, не исключает предметной формы обучения. </w:t>
      </w:r>
    </w:p>
    <w:p w:rsidR="0050017C" w:rsidRPr="00447A60" w:rsidRDefault="00800DD9">
      <w:pPr>
        <w:spacing w:after="0"/>
        <w:jc w:val="both"/>
      </w:pPr>
      <w:r w:rsidRPr="00447A60">
        <w:rPr>
          <w:rFonts w:ascii="Times New Roman" w:eastAsia="Times New Roman" w:hAnsi="Times New Roman" w:cs="Times New Roman"/>
          <w:b/>
          <w:bCs/>
          <w:sz w:val="28"/>
          <w:szCs w:val="28"/>
        </w:rPr>
        <w:t>Главной целью метапредметного</w:t>
      </w:r>
      <w:r w:rsidRPr="00447A60">
        <w:rPr>
          <w:rFonts w:ascii="Times New Roman" w:eastAsia="Times New Roman" w:hAnsi="Times New Roman" w:cs="Times New Roman"/>
          <w:sz w:val="28"/>
          <w:szCs w:val="28"/>
        </w:rPr>
        <w:t xml:space="preserve"> подхода в обучении является: развитие и качественное обновление педагогической деятельности, и повышение качества образования. Новизна данного подхода в том, что он обеспечивает </w:t>
      </w:r>
      <w:r w:rsidRPr="00447A60">
        <w:rPr>
          <w:rFonts w:ascii="Times New Roman" w:eastAsia="Times New Roman" w:hAnsi="Times New Roman" w:cs="Times New Roman"/>
          <w:sz w:val="28"/>
          <w:szCs w:val="28"/>
        </w:rPr>
        <w:lastRenderedPageBreak/>
        <w:t xml:space="preserve">переход от существующей практики дробления знаний на предметы к целостному образному восприятию мира, к метадеятельности. </w:t>
      </w:r>
    </w:p>
    <w:p w:rsidR="0050017C" w:rsidRPr="00447A60" w:rsidRDefault="00800DD9">
      <w:pPr>
        <w:spacing w:after="0"/>
        <w:jc w:val="both"/>
      </w:pPr>
      <w:r w:rsidRPr="00447A60">
        <w:rPr>
          <w:rFonts w:ascii="Times New Roman" w:eastAsia="Times New Roman" w:hAnsi="Times New Roman" w:cs="Times New Roman"/>
          <w:sz w:val="28"/>
          <w:szCs w:val="28"/>
        </w:rPr>
        <w:t>Введение метапредметного подхода в образовании – это своего рода попытка постепенно развернуть современное образование навстречу новым потребностям и новым реалиям XXI века.</w:t>
      </w:r>
    </w:p>
    <w:p w:rsidR="0050017C" w:rsidRPr="00447A60" w:rsidRDefault="00800DD9">
      <w:pPr>
        <w:spacing w:after="0"/>
        <w:jc w:val="both"/>
      </w:pPr>
      <w:r w:rsidRPr="00447A60">
        <w:rPr>
          <w:rFonts w:ascii="Times New Roman" w:eastAsia="Times New Roman" w:hAnsi="Times New Roman" w:cs="Times New Roman"/>
          <w:sz w:val="28"/>
          <w:szCs w:val="28"/>
        </w:rPr>
        <w:t>Метапредметный подход в образовании и, соответственно, метапредметные образовательные технологии были разработаны для того, чтобы решить проблему разобщенности, оторванности друг от друга различных научных дисциплин и учебных предметов</w:t>
      </w:r>
    </w:p>
    <w:p w:rsidR="0050017C" w:rsidRPr="00447A60" w:rsidRDefault="00800DD9">
      <w:pPr>
        <w:spacing w:after="0"/>
        <w:jc w:val="both"/>
      </w:pPr>
      <w:r w:rsidRPr="00447A60">
        <w:rPr>
          <w:rFonts w:ascii="Times New Roman" w:eastAsia="Times New Roman" w:hAnsi="Times New Roman" w:cs="Times New Roman"/>
          <w:sz w:val="28"/>
          <w:szCs w:val="28"/>
        </w:rPr>
        <w:t>Ценность метапредметного подхода в обучении  ещев том, что его реализация способствует уходу в прошлое практики, когда учитель работает фронтально с целым классом. При данном подходе в обучении чаще организуются индивидуальные и групповые формы работы на уроке.</w:t>
      </w:r>
    </w:p>
    <w:p w:rsidR="0050017C" w:rsidRPr="00447A60" w:rsidRDefault="00800DD9">
      <w:pPr>
        <w:spacing w:after="0"/>
        <w:jc w:val="both"/>
      </w:pPr>
      <w:r w:rsidRPr="00447A60">
        <w:rPr>
          <w:rFonts w:ascii="Times New Roman" w:eastAsia="Times New Roman" w:hAnsi="Times New Roman" w:cs="Times New Roman"/>
          <w:sz w:val="28"/>
          <w:szCs w:val="28"/>
        </w:rPr>
        <w:t xml:space="preserve">Метапредметность подразумевает, что существуют обобщенные системы понятий, которые используются везде, а учитель раскрывает какие-то их грани. </w:t>
      </w:r>
    </w:p>
    <w:p w:rsidR="0050017C" w:rsidRPr="00447A60" w:rsidRDefault="00800DD9">
      <w:pPr>
        <w:spacing w:after="0"/>
        <w:jc w:val="both"/>
      </w:pPr>
      <w:r w:rsidRPr="00447A60">
        <w:rPr>
          <w:rFonts w:ascii="Times New Roman" w:eastAsia="Times New Roman" w:hAnsi="Times New Roman" w:cs="Times New Roman"/>
          <w:b/>
          <w:bCs/>
          <w:sz w:val="28"/>
          <w:szCs w:val="28"/>
        </w:rPr>
        <w:t>Новизна ситуации состоит в том,</w:t>
      </w:r>
      <w:r w:rsidRPr="00447A60">
        <w:rPr>
          <w:rFonts w:ascii="Times New Roman" w:eastAsia="Times New Roman" w:hAnsi="Times New Roman" w:cs="Times New Roman"/>
          <w:sz w:val="28"/>
          <w:szCs w:val="28"/>
        </w:rPr>
        <w:t xml:space="preserve"> что </w:t>
      </w:r>
    </w:p>
    <w:p w:rsidR="0050017C" w:rsidRPr="00447A60" w:rsidRDefault="00800DD9">
      <w:pPr>
        <w:spacing w:after="0"/>
        <w:jc w:val="both"/>
      </w:pPr>
      <w:r w:rsidRPr="00447A60">
        <w:rPr>
          <w:rFonts w:ascii="Times New Roman" w:eastAsia="Times New Roman" w:hAnsi="Times New Roman" w:cs="Times New Roman"/>
          <w:sz w:val="28"/>
          <w:szCs w:val="28"/>
        </w:rPr>
        <w:t>- метанавыки развиваются только лишь при использовании интенсивных технологий обучения;</w:t>
      </w:r>
    </w:p>
    <w:p w:rsidR="0050017C" w:rsidRPr="00447A60" w:rsidRDefault="00800DD9">
      <w:pPr>
        <w:spacing w:after="0"/>
        <w:jc w:val="both"/>
      </w:pPr>
      <w:r w:rsidRPr="00447A60">
        <w:rPr>
          <w:rFonts w:ascii="Times New Roman" w:eastAsia="Times New Roman" w:hAnsi="Times New Roman" w:cs="Times New Roman"/>
          <w:sz w:val="28"/>
          <w:szCs w:val="28"/>
        </w:rPr>
        <w:t xml:space="preserve">- способствовать формированию метанавыков должны все учителя, преподающие самые разные дисциплины. </w:t>
      </w:r>
    </w:p>
    <w:p w:rsidR="0050017C" w:rsidRPr="00447A60" w:rsidRDefault="0050017C"/>
    <w:p w:rsidR="0050017C" w:rsidRPr="00447A60" w:rsidRDefault="0050017C"/>
    <w:p w:rsidR="0050017C" w:rsidRPr="00447A60" w:rsidRDefault="00800DD9">
      <w:pPr>
        <w:spacing w:after="0"/>
        <w:jc w:val="both"/>
      </w:pPr>
      <w:r w:rsidRPr="00447A60">
        <w:rPr>
          <w:rFonts w:ascii="Times New Roman" w:eastAsia="Times New Roman" w:hAnsi="Times New Roman" w:cs="Times New Roman"/>
          <w:b/>
          <w:bCs/>
          <w:sz w:val="28"/>
          <w:szCs w:val="28"/>
        </w:rPr>
        <w:t>Главные особенности метапредметного подхода в обучении:</w:t>
      </w:r>
    </w:p>
    <w:p w:rsidR="0050017C" w:rsidRPr="00447A60" w:rsidRDefault="00800DD9">
      <w:pPr>
        <w:numPr>
          <w:ilvl w:val="1"/>
          <w:numId w:val="2"/>
        </w:numPr>
        <w:spacing w:after="0"/>
        <w:jc w:val="both"/>
      </w:pPr>
      <w:r w:rsidRPr="00447A60">
        <w:rPr>
          <w:rFonts w:ascii="Times New Roman" w:eastAsia="Times New Roman" w:hAnsi="Times New Roman" w:cs="Times New Roman"/>
          <w:sz w:val="28"/>
          <w:szCs w:val="28"/>
        </w:rPr>
        <w:t>этоинтегрированное занятие;</w:t>
      </w:r>
    </w:p>
    <w:p w:rsidR="0050017C" w:rsidRPr="00447A60" w:rsidRDefault="00800DD9">
      <w:pPr>
        <w:numPr>
          <w:ilvl w:val="1"/>
          <w:numId w:val="2"/>
        </w:numPr>
        <w:spacing w:after="0"/>
        <w:jc w:val="both"/>
      </w:pPr>
      <w:proofErr w:type="gramStart"/>
      <w:r w:rsidRPr="00447A60">
        <w:rPr>
          <w:rFonts w:ascii="Times New Roman" w:eastAsia="Times New Roman" w:hAnsi="Times New Roman" w:cs="Times New Roman"/>
          <w:sz w:val="28"/>
          <w:szCs w:val="28"/>
        </w:rPr>
        <w:t xml:space="preserve">содержание составляют деятельностные единицы, носящие </w:t>
      </w:r>
      <w:r w:rsidRPr="00447A60">
        <w:rPr>
          <w:rFonts w:ascii="Times New Roman" w:eastAsia="Times New Roman" w:hAnsi="Times New Roman" w:cs="Times New Roman"/>
          <w:i/>
          <w:iCs/>
          <w:sz w:val="28"/>
          <w:szCs w:val="28"/>
        </w:rPr>
        <w:t>универсальный характер:</w:t>
      </w:r>
      <w:r w:rsidRPr="00447A60">
        <w:rPr>
          <w:rFonts w:ascii="Times New Roman" w:eastAsia="Times New Roman" w:hAnsi="Times New Roman" w:cs="Times New Roman"/>
          <w:sz w:val="28"/>
          <w:szCs w:val="28"/>
        </w:rPr>
        <w:t xml:space="preserve"> понятия, модели, схемы, задачи, проблемы и т.д.</w:t>
      </w:r>
      <w:proofErr w:type="gramEnd"/>
    </w:p>
    <w:p w:rsidR="0050017C" w:rsidRPr="00447A60" w:rsidRDefault="00800DD9">
      <w:pPr>
        <w:numPr>
          <w:ilvl w:val="1"/>
          <w:numId w:val="2"/>
        </w:numPr>
        <w:spacing w:after="0"/>
        <w:jc w:val="both"/>
      </w:pPr>
      <w:r w:rsidRPr="00447A60">
        <w:rPr>
          <w:rFonts w:ascii="Times New Roman" w:eastAsia="Times New Roman" w:hAnsi="Times New Roman" w:cs="Times New Roman"/>
          <w:sz w:val="28"/>
          <w:szCs w:val="28"/>
        </w:rPr>
        <w:t xml:space="preserve">деятельность учащихся организуется не  толькос целью передачи им знаний,  но и  передачи </w:t>
      </w:r>
      <w:r w:rsidRPr="00447A60">
        <w:rPr>
          <w:rFonts w:ascii="Times New Roman" w:eastAsia="Times New Roman" w:hAnsi="Times New Roman" w:cs="Times New Roman"/>
          <w:i/>
          <w:iCs/>
          <w:sz w:val="28"/>
          <w:szCs w:val="28"/>
        </w:rPr>
        <w:t>способов работы</w:t>
      </w:r>
      <w:r w:rsidRPr="00447A60">
        <w:rPr>
          <w:rFonts w:ascii="Times New Roman" w:eastAsia="Times New Roman" w:hAnsi="Times New Roman" w:cs="Times New Roman"/>
          <w:sz w:val="28"/>
          <w:szCs w:val="28"/>
        </w:rPr>
        <w:t xml:space="preserve"> со знанием.</w:t>
      </w:r>
    </w:p>
    <w:p w:rsidR="0050017C" w:rsidRPr="00447A60" w:rsidRDefault="00800DD9">
      <w:pPr>
        <w:spacing w:after="0"/>
        <w:jc w:val="both"/>
      </w:pPr>
      <w:r w:rsidRPr="00447A60">
        <w:rPr>
          <w:rFonts w:ascii="Times New Roman" w:eastAsia="Times New Roman" w:hAnsi="Times New Roman" w:cs="Times New Roman"/>
          <w:sz w:val="28"/>
          <w:szCs w:val="28"/>
        </w:rPr>
        <w:t xml:space="preserve">- ориентация на развитие у школьников </w:t>
      </w:r>
      <w:r w:rsidRPr="00447A60">
        <w:rPr>
          <w:rFonts w:ascii="Times New Roman" w:eastAsia="Times New Roman" w:hAnsi="Times New Roman" w:cs="Times New Roman"/>
          <w:i/>
          <w:iCs/>
          <w:sz w:val="28"/>
          <w:szCs w:val="28"/>
        </w:rPr>
        <w:t>базовых способностей</w:t>
      </w:r>
    </w:p>
    <w:p w:rsidR="0050017C" w:rsidRPr="00447A60" w:rsidRDefault="00800DD9">
      <w:pPr>
        <w:spacing w:after="0"/>
        <w:jc w:val="both"/>
      </w:pPr>
      <w:r w:rsidRPr="00447A60">
        <w:rPr>
          <w:rFonts w:ascii="Times New Roman" w:eastAsia="Times New Roman" w:hAnsi="Times New Roman" w:cs="Times New Roman"/>
          <w:sz w:val="28"/>
          <w:szCs w:val="28"/>
        </w:rPr>
        <w:t>В процессе интеграции  различных учебных предметов формируютсяметапредметные умения: аналитические, учебно-информационные, коммуникативно-речевые.</w:t>
      </w:r>
    </w:p>
    <w:p w:rsidR="0050017C" w:rsidRPr="00447A60" w:rsidRDefault="00800DD9">
      <w:pPr>
        <w:spacing w:after="0"/>
        <w:jc w:val="both"/>
      </w:pPr>
      <w:r w:rsidRPr="00447A60">
        <w:rPr>
          <w:rFonts w:ascii="Times New Roman" w:eastAsia="Times New Roman" w:hAnsi="Times New Roman" w:cs="Times New Roman"/>
          <w:sz w:val="28"/>
          <w:szCs w:val="28"/>
        </w:rPr>
        <w:t>На таких уроках, анализируя факты и явления, учащиеся активно познают действительность, находят причинно-следственные связи, происходит формирование следующих умений: умения сопоставлять явления и факты; умения выделять главное</w:t>
      </w:r>
      <w:proofErr w:type="gramStart"/>
      <w:r w:rsidRPr="00447A60">
        <w:rPr>
          <w:rFonts w:ascii="Times New Roman" w:eastAsia="Times New Roman" w:hAnsi="Times New Roman" w:cs="Times New Roman"/>
          <w:sz w:val="28"/>
          <w:szCs w:val="28"/>
        </w:rPr>
        <w:t>;у</w:t>
      </w:r>
      <w:proofErr w:type="gramEnd"/>
      <w:r w:rsidRPr="00447A60">
        <w:rPr>
          <w:rFonts w:ascii="Times New Roman" w:eastAsia="Times New Roman" w:hAnsi="Times New Roman" w:cs="Times New Roman"/>
          <w:sz w:val="28"/>
          <w:szCs w:val="28"/>
        </w:rPr>
        <w:t xml:space="preserve">мения составлять из отдельных элементов целую </w:t>
      </w:r>
      <w:r w:rsidRPr="00447A60">
        <w:rPr>
          <w:rFonts w:ascii="Times New Roman" w:eastAsia="Times New Roman" w:hAnsi="Times New Roman" w:cs="Times New Roman"/>
          <w:sz w:val="28"/>
          <w:szCs w:val="28"/>
        </w:rPr>
        <w:lastRenderedPageBreak/>
        <w:t xml:space="preserve">картину; умения формулировать общую проблему;умения делать философские, экономические, политические, нравственные выводы. </w:t>
      </w:r>
    </w:p>
    <w:p w:rsidR="0050017C" w:rsidRPr="00447A60" w:rsidRDefault="00800DD9" w:rsidP="00447A60">
      <w:pPr>
        <w:spacing w:after="0"/>
        <w:jc w:val="both"/>
      </w:pPr>
      <w:r w:rsidRPr="00447A60">
        <w:rPr>
          <w:rFonts w:ascii="Times New Roman" w:eastAsia="Times New Roman" w:hAnsi="Times New Roman" w:cs="Times New Roman"/>
          <w:iCs/>
          <w:sz w:val="28"/>
          <w:szCs w:val="28"/>
        </w:rPr>
        <w:t xml:space="preserve">Вывод. </w:t>
      </w:r>
    </w:p>
    <w:p w:rsidR="0050017C" w:rsidRPr="00447A60" w:rsidRDefault="00800DD9" w:rsidP="00447A60">
      <w:pPr>
        <w:spacing w:after="0"/>
        <w:jc w:val="both"/>
      </w:pPr>
      <w:r w:rsidRPr="00447A60">
        <w:rPr>
          <w:rFonts w:ascii="Times New Roman" w:eastAsia="Times New Roman" w:hAnsi="Times New Roman" w:cs="Times New Roman"/>
          <w:iCs/>
          <w:sz w:val="28"/>
          <w:szCs w:val="28"/>
        </w:rPr>
        <w:t xml:space="preserve">Чтобы научиться </w:t>
      </w:r>
      <w:proofErr w:type="gramStart"/>
      <w:r w:rsidRPr="00447A60">
        <w:rPr>
          <w:rFonts w:ascii="Times New Roman" w:eastAsia="Times New Roman" w:hAnsi="Times New Roman" w:cs="Times New Roman"/>
          <w:iCs/>
          <w:sz w:val="28"/>
          <w:szCs w:val="28"/>
        </w:rPr>
        <w:t>правильно</w:t>
      </w:r>
      <w:proofErr w:type="gramEnd"/>
      <w:r w:rsidRPr="00447A60">
        <w:rPr>
          <w:rFonts w:ascii="Times New Roman" w:eastAsia="Times New Roman" w:hAnsi="Times New Roman" w:cs="Times New Roman"/>
          <w:iCs/>
          <w:sz w:val="28"/>
          <w:szCs w:val="28"/>
        </w:rPr>
        <w:t xml:space="preserve"> организовывать и сценировать занятие</w:t>
      </w:r>
      <w:r w:rsidRPr="00447A60">
        <w:rPr>
          <w:rFonts w:ascii="Times" w:eastAsia="Times" w:hAnsi="Times" w:cs="Times"/>
          <w:iCs/>
          <w:sz w:val="28"/>
          <w:szCs w:val="28"/>
        </w:rPr>
        <w:t>,</w:t>
      </w:r>
      <w:r w:rsidRPr="00447A60">
        <w:rPr>
          <w:rFonts w:ascii="Times New Roman" w:eastAsia="Times New Roman" w:hAnsi="Times New Roman" w:cs="Times New Roman"/>
          <w:iCs/>
          <w:sz w:val="28"/>
          <w:szCs w:val="28"/>
        </w:rPr>
        <w:t xml:space="preserve"> в основе которого положен метапредметный подход</w:t>
      </w:r>
      <w:r w:rsidRPr="00447A60">
        <w:rPr>
          <w:rFonts w:ascii="Times" w:eastAsia="Times" w:hAnsi="Times" w:cs="Times"/>
          <w:iCs/>
          <w:sz w:val="28"/>
          <w:szCs w:val="28"/>
        </w:rPr>
        <w:t>,</w:t>
      </w:r>
      <w:r w:rsidRPr="00447A60">
        <w:rPr>
          <w:rFonts w:ascii="Times New Roman" w:eastAsia="Times New Roman" w:hAnsi="Times New Roman" w:cs="Times New Roman"/>
          <w:iCs/>
          <w:sz w:val="28"/>
          <w:szCs w:val="28"/>
        </w:rPr>
        <w:t xml:space="preserve"> учитель должен усвоить</w:t>
      </w:r>
      <w:r w:rsidRPr="00447A60">
        <w:rPr>
          <w:rFonts w:ascii="Times" w:eastAsia="Times" w:hAnsi="Times" w:cs="Times"/>
          <w:iCs/>
          <w:sz w:val="28"/>
          <w:szCs w:val="28"/>
        </w:rPr>
        <w:t>:</w:t>
      </w:r>
    </w:p>
    <w:p w:rsidR="0050017C" w:rsidRPr="00447A60" w:rsidRDefault="00800DD9" w:rsidP="00447A60">
      <w:pPr>
        <w:spacing w:after="0"/>
        <w:jc w:val="both"/>
      </w:pP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причины и условия возникновения идеи метапредметного подхода в обучении</w:t>
      </w:r>
      <w:r w:rsidRPr="00447A60">
        <w:rPr>
          <w:rFonts w:ascii="Times" w:eastAsia="Times" w:hAnsi="Times" w:cs="Times"/>
          <w:iCs/>
          <w:sz w:val="28"/>
          <w:szCs w:val="28"/>
        </w:rPr>
        <w:t>;</w:t>
      </w:r>
    </w:p>
    <w:p w:rsidR="0050017C" w:rsidRPr="00447A60" w:rsidRDefault="00800DD9" w:rsidP="00447A60">
      <w:pPr>
        <w:spacing w:after="0"/>
        <w:jc w:val="both"/>
      </w:pP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компоненты метапредметного содержания в обучении</w:t>
      </w:r>
      <w:r w:rsidRPr="00447A60">
        <w:rPr>
          <w:rFonts w:ascii="Times" w:eastAsia="Times" w:hAnsi="Times" w:cs="Times"/>
          <w:iCs/>
          <w:sz w:val="28"/>
          <w:szCs w:val="28"/>
        </w:rPr>
        <w:t>;</w:t>
      </w:r>
    </w:p>
    <w:p w:rsidR="0050017C" w:rsidRPr="00447A60" w:rsidRDefault="00800DD9" w:rsidP="00447A60">
      <w:pPr>
        <w:spacing w:after="0"/>
        <w:jc w:val="both"/>
      </w:pP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смысл термина</w:t>
      </w: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универсальные учебные действия</w:t>
      </w:r>
      <w:r w:rsidRPr="00447A60">
        <w:rPr>
          <w:rFonts w:ascii="Times" w:eastAsia="Times" w:hAnsi="Times" w:cs="Times"/>
          <w:iCs/>
          <w:sz w:val="28"/>
          <w:szCs w:val="28"/>
        </w:rPr>
        <w:t>»;</w:t>
      </w:r>
    </w:p>
    <w:p w:rsidR="0050017C" w:rsidRPr="00447A60" w:rsidRDefault="00800DD9" w:rsidP="00447A60">
      <w:pPr>
        <w:spacing w:after="0"/>
        <w:jc w:val="both"/>
      </w:pP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различия в подходах к организации традиционного урока и урока</w:t>
      </w: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построенного пометапредметности</w:t>
      </w:r>
      <w:r w:rsidRPr="00447A60">
        <w:rPr>
          <w:rFonts w:ascii="Times" w:eastAsia="Times" w:hAnsi="Times" w:cs="Times"/>
          <w:iCs/>
          <w:sz w:val="28"/>
          <w:szCs w:val="28"/>
        </w:rPr>
        <w:t>;</w:t>
      </w:r>
    </w:p>
    <w:p w:rsidR="0050017C" w:rsidRPr="00447A60" w:rsidRDefault="00800DD9" w:rsidP="00447A60">
      <w:pPr>
        <w:spacing w:after="0"/>
        <w:jc w:val="both"/>
      </w:pP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уровни действий учащихся на</w:t>
      </w: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метапредметном</w:t>
      </w: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уроке</w:t>
      </w:r>
      <w:r w:rsidRPr="00447A60">
        <w:rPr>
          <w:rFonts w:ascii="Times" w:eastAsia="Times" w:hAnsi="Times" w:cs="Times"/>
          <w:iCs/>
          <w:sz w:val="28"/>
          <w:szCs w:val="28"/>
        </w:rPr>
        <w:t>;</w:t>
      </w:r>
    </w:p>
    <w:p w:rsidR="0050017C" w:rsidRPr="00447A60" w:rsidRDefault="00800DD9" w:rsidP="00447A60">
      <w:pPr>
        <w:spacing w:after="0"/>
        <w:jc w:val="both"/>
      </w:pP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этапы построения сценария занятия</w:t>
      </w: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реализующего метапредметный подход</w:t>
      </w:r>
      <w:r w:rsidRPr="00447A60">
        <w:rPr>
          <w:rFonts w:ascii="Times" w:eastAsia="Times" w:hAnsi="Times" w:cs="Times"/>
          <w:iCs/>
          <w:sz w:val="28"/>
          <w:szCs w:val="28"/>
        </w:rPr>
        <w:t>;</w:t>
      </w:r>
    </w:p>
    <w:p w:rsidR="0050017C" w:rsidRPr="00447A60" w:rsidRDefault="00800DD9" w:rsidP="00447A60">
      <w:pPr>
        <w:spacing w:after="0"/>
        <w:jc w:val="both"/>
      </w:pP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понятие рефлексии</w:t>
      </w: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как образовательной деятельности</w:t>
      </w:r>
      <w:r w:rsidRPr="00447A60">
        <w:rPr>
          <w:rFonts w:ascii="Times" w:eastAsia="Times" w:hAnsi="Times" w:cs="Times"/>
          <w:iCs/>
          <w:sz w:val="28"/>
          <w:szCs w:val="28"/>
        </w:rPr>
        <w:t>;</w:t>
      </w:r>
    </w:p>
    <w:p w:rsidR="0050017C" w:rsidRPr="00447A60" w:rsidRDefault="00800DD9" w:rsidP="00447A60">
      <w:pPr>
        <w:spacing w:after="0"/>
        <w:jc w:val="both"/>
      </w:pP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 xml:space="preserve">требования ФГОС к метапредметным результатам освоения </w:t>
      </w:r>
      <w:proofErr w:type="gramStart"/>
      <w:r w:rsidRPr="00447A60">
        <w:rPr>
          <w:rFonts w:ascii="Times New Roman" w:eastAsia="Times New Roman" w:hAnsi="Times New Roman" w:cs="Times New Roman"/>
          <w:iCs/>
          <w:sz w:val="28"/>
          <w:szCs w:val="28"/>
        </w:rPr>
        <w:t>основной</w:t>
      </w:r>
      <w:proofErr w:type="gramEnd"/>
      <w:r w:rsidRPr="00447A60">
        <w:rPr>
          <w:rFonts w:ascii="Times New Roman" w:eastAsia="Times New Roman" w:hAnsi="Times New Roman" w:cs="Times New Roman"/>
          <w:iCs/>
          <w:sz w:val="28"/>
          <w:szCs w:val="28"/>
        </w:rPr>
        <w:t xml:space="preserve"> образовательнойпрограммы  начального, основного и среднего образования</w:t>
      </w:r>
      <w:r w:rsidRPr="00447A60">
        <w:rPr>
          <w:rFonts w:ascii="Times" w:eastAsia="Times" w:hAnsi="Times" w:cs="Times"/>
          <w:iCs/>
          <w:sz w:val="28"/>
          <w:szCs w:val="28"/>
        </w:rPr>
        <w:t>.</w:t>
      </w:r>
    </w:p>
    <w:p w:rsidR="0050017C" w:rsidRPr="00447A60" w:rsidRDefault="00800DD9">
      <w:pPr>
        <w:spacing w:after="0"/>
        <w:jc w:val="both"/>
      </w:pPr>
      <w:r w:rsidRPr="00447A60">
        <w:rPr>
          <w:rFonts w:ascii="Times New Roman" w:eastAsia="Times New Roman" w:hAnsi="Times New Roman" w:cs="Times New Roman"/>
          <w:sz w:val="28"/>
          <w:szCs w:val="28"/>
        </w:rPr>
        <w:t xml:space="preserve">Эффективным инструментом достижения метапредметных результатов в образовательном процессе является использование современных образовательных технологий, в основе которых лежит системно-деятельностный подход. </w:t>
      </w:r>
      <w:r w:rsidRPr="00447A60">
        <w:rPr>
          <w:rFonts w:ascii="Times New Roman" w:eastAsia="Times New Roman" w:hAnsi="Times New Roman" w:cs="Times New Roman"/>
          <w:i/>
          <w:iCs/>
          <w:sz w:val="28"/>
          <w:szCs w:val="28"/>
        </w:rPr>
        <w:t xml:space="preserve">Какие это технологии? В чем заключается их ценность? </w:t>
      </w:r>
    </w:p>
    <w:p w:rsidR="0050017C" w:rsidRPr="00447A60" w:rsidRDefault="00800DD9">
      <w:pPr>
        <w:numPr>
          <w:ilvl w:val="0"/>
          <w:numId w:val="5"/>
        </w:numPr>
        <w:spacing w:after="0"/>
        <w:ind w:left="0"/>
        <w:jc w:val="both"/>
      </w:pPr>
      <w:r w:rsidRPr="00447A60">
        <w:rPr>
          <w:rFonts w:ascii="Times New Roman" w:eastAsia="Times New Roman" w:hAnsi="Times New Roman" w:cs="Times New Roman"/>
          <w:b/>
          <w:bCs/>
          <w:sz w:val="28"/>
          <w:szCs w:val="28"/>
        </w:rPr>
        <w:t>Технология «Развития критического мышления через чтение и письмо», </w:t>
      </w:r>
      <w:r w:rsidRPr="00447A60">
        <w:rPr>
          <w:rFonts w:ascii="Times New Roman" w:eastAsia="Times New Roman" w:hAnsi="Times New Roman" w:cs="Times New Roman"/>
          <w:sz w:val="28"/>
          <w:szCs w:val="28"/>
        </w:rPr>
        <w:t>которая способствует формированию у школьников критического мышления через интерактивное включение в учебный процесс, формирует культуру работы с информацией.</w:t>
      </w:r>
    </w:p>
    <w:p w:rsidR="0050017C" w:rsidRPr="00447A60" w:rsidRDefault="00800DD9">
      <w:pPr>
        <w:numPr>
          <w:ilvl w:val="0"/>
          <w:numId w:val="5"/>
        </w:numPr>
        <w:spacing w:after="0"/>
        <w:ind w:left="0"/>
        <w:jc w:val="both"/>
      </w:pPr>
      <w:r w:rsidRPr="00447A60">
        <w:rPr>
          <w:rFonts w:ascii="Times New Roman" w:eastAsia="Times New Roman" w:hAnsi="Times New Roman" w:cs="Times New Roman"/>
          <w:b/>
          <w:bCs/>
          <w:sz w:val="28"/>
          <w:szCs w:val="28"/>
        </w:rPr>
        <w:t>Проектный метод обучения,</w:t>
      </w:r>
      <w:r w:rsidRPr="00447A60">
        <w:rPr>
          <w:rFonts w:ascii="Times New Roman" w:eastAsia="Times New Roman" w:hAnsi="Times New Roman" w:cs="Times New Roman"/>
          <w:sz w:val="28"/>
          <w:szCs w:val="28"/>
        </w:rPr>
        <w:t> направленный на активизацию самостоятельной поисковой деятельности учеников: проектирование, стимулирование познавательного интереса, развитие исследовательских умений и навыков.</w:t>
      </w:r>
    </w:p>
    <w:p w:rsidR="0050017C" w:rsidRPr="00447A60" w:rsidRDefault="00800DD9">
      <w:pPr>
        <w:numPr>
          <w:ilvl w:val="0"/>
          <w:numId w:val="5"/>
        </w:numPr>
        <w:spacing w:after="0"/>
        <w:ind w:left="0"/>
        <w:jc w:val="both"/>
      </w:pPr>
      <w:r w:rsidRPr="00447A60">
        <w:rPr>
          <w:rFonts w:ascii="Times New Roman" w:eastAsia="Times New Roman" w:hAnsi="Times New Roman" w:cs="Times New Roman"/>
          <w:b/>
          <w:bCs/>
          <w:sz w:val="28"/>
          <w:szCs w:val="28"/>
        </w:rPr>
        <w:t>Технология решения изобретательских задач</w:t>
      </w:r>
      <w:r w:rsidRPr="00447A60">
        <w:rPr>
          <w:rFonts w:ascii="Times New Roman" w:eastAsia="Times New Roman" w:hAnsi="Times New Roman" w:cs="Times New Roman"/>
          <w:sz w:val="28"/>
          <w:szCs w:val="28"/>
        </w:rPr>
        <w:t> (ТРИЗ), которая помогает воспитанию творческой личности, подготовленной к решению сложных проблем в различных областях деятельности, развивает творческое воображение с целью преодоления стереотипов решателя, выработки умения работать с нетривиальными идеями.</w:t>
      </w:r>
    </w:p>
    <w:p w:rsidR="0050017C" w:rsidRPr="00447A60" w:rsidRDefault="00800DD9">
      <w:pPr>
        <w:numPr>
          <w:ilvl w:val="0"/>
          <w:numId w:val="5"/>
        </w:numPr>
        <w:spacing w:after="0"/>
        <w:ind w:left="0"/>
        <w:jc w:val="both"/>
      </w:pPr>
      <w:r w:rsidRPr="00447A60">
        <w:rPr>
          <w:rFonts w:ascii="Times New Roman" w:eastAsia="Times New Roman" w:hAnsi="Times New Roman" w:cs="Times New Roman"/>
          <w:b/>
          <w:bCs/>
          <w:sz w:val="28"/>
          <w:szCs w:val="28"/>
        </w:rPr>
        <w:t>Технология «Дебаты»,</w:t>
      </w:r>
      <w:r w:rsidRPr="00447A60">
        <w:rPr>
          <w:rFonts w:ascii="Times New Roman" w:eastAsia="Times New Roman" w:hAnsi="Times New Roman" w:cs="Times New Roman"/>
          <w:sz w:val="28"/>
          <w:szCs w:val="28"/>
        </w:rPr>
        <w:t> содействующая развитию коммуникативной культуры и навыков публичного выступления, ведения диалога.</w:t>
      </w:r>
    </w:p>
    <w:p w:rsidR="0050017C" w:rsidRPr="00447A60" w:rsidRDefault="00800DD9">
      <w:pPr>
        <w:numPr>
          <w:ilvl w:val="0"/>
          <w:numId w:val="5"/>
        </w:numPr>
        <w:spacing w:after="0"/>
        <w:ind w:left="0"/>
        <w:jc w:val="both"/>
      </w:pPr>
      <w:r w:rsidRPr="00447A60">
        <w:rPr>
          <w:rFonts w:ascii="Times New Roman" w:eastAsia="Times New Roman" w:hAnsi="Times New Roman" w:cs="Times New Roman"/>
          <w:b/>
          <w:bCs/>
          <w:sz w:val="28"/>
          <w:szCs w:val="28"/>
        </w:rPr>
        <w:lastRenderedPageBreak/>
        <w:t>Технология проблемно-диалогового обучени</w:t>
      </w:r>
      <w:proofErr w:type="gramStart"/>
      <w:r w:rsidRPr="00447A60">
        <w:rPr>
          <w:rFonts w:ascii="Times New Roman" w:eastAsia="Times New Roman" w:hAnsi="Times New Roman" w:cs="Times New Roman"/>
          <w:b/>
          <w:bCs/>
          <w:sz w:val="28"/>
          <w:szCs w:val="28"/>
        </w:rPr>
        <w:t>я</w:t>
      </w:r>
      <w:r w:rsidRPr="00447A60">
        <w:rPr>
          <w:rFonts w:ascii="Times New Roman" w:eastAsia="Times New Roman" w:hAnsi="Times New Roman" w:cs="Times New Roman"/>
          <w:sz w:val="28"/>
          <w:szCs w:val="28"/>
        </w:rPr>
        <w:t>–</w:t>
      </w:r>
      <w:proofErr w:type="gramEnd"/>
      <w:r w:rsidRPr="00447A60">
        <w:rPr>
          <w:rFonts w:ascii="Times New Roman" w:eastAsia="Times New Roman" w:hAnsi="Times New Roman" w:cs="Times New Roman"/>
          <w:sz w:val="28"/>
          <w:szCs w:val="28"/>
        </w:rPr>
        <w:t xml:space="preserve"> результат: умение мыслить критически и аналитически, самостоятельно искать соответствующие источники информации и ресурсы, необходимые для решения стоящей проблемы; стимулирует познавательную активность, способствует развитию умений и навыков по решению проблем, повышению качества обученности учащихся; рост количества участников занимающихся исследовательской деятельностью.</w:t>
      </w:r>
    </w:p>
    <w:p w:rsidR="0050017C" w:rsidRPr="00447A60" w:rsidRDefault="00800DD9">
      <w:pPr>
        <w:spacing w:after="0"/>
        <w:jc w:val="both"/>
      </w:pPr>
      <w:r w:rsidRPr="00447A60">
        <w:rPr>
          <w:b/>
          <w:bCs/>
          <w:sz w:val="28"/>
          <w:szCs w:val="28"/>
        </w:rPr>
        <w:t xml:space="preserve">- Кейс – технология, которая </w:t>
      </w:r>
      <w:r w:rsidRPr="00447A60">
        <w:rPr>
          <w:rFonts w:ascii="Open Sans" w:eastAsia="Open Sans" w:hAnsi="Open Sans" w:cs="Open Sans"/>
          <w:sz w:val="28"/>
          <w:szCs w:val="28"/>
        </w:rPr>
        <w:t xml:space="preserve"> развивает способность замечать существенное, отличать главное от второстепенного</w:t>
      </w:r>
      <w:proofErr w:type="gramStart"/>
      <w:r w:rsidRPr="00447A60">
        <w:rPr>
          <w:rFonts w:ascii="Open Sans" w:eastAsia="Open Sans" w:hAnsi="Open Sans" w:cs="Open Sans"/>
          <w:sz w:val="28"/>
          <w:szCs w:val="28"/>
        </w:rPr>
        <w:t>;п</w:t>
      </w:r>
      <w:proofErr w:type="gramEnd"/>
      <w:r w:rsidRPr="00447A60">
        <w:rPr>
          <w:rFonts w:ascii="Open Sans" w:eastAsia="Open Sans" w:hAnsi="Open Sans" w:cs="Open Sans"/>
          <w:sz w:val="28"/>
          <w:szCs w:val="28"/>
        </w:rPr>
        <w:t>риобретается опыт, приближенный к реальности, конкретными ситуациями на рабочих местах;</w:t>
      </w:r>
    </w:p>
    <w:p w:rsidR="0050017C" w:rsidRPr="00447A60" w:rsidRDefault="00800DD9">
      <w:pPr>
        <w:spacing w:after="0"/>
        <w:jc w:val="both"/>
      </w:pPr>
      <w:r w:rsidRPr="00447A60">
        <w:rPr>
          <w:rFonts w:ascii="Times New Roman" w:eastAsia="Times New Roman" w:hAnsi="Times New Roman" w:cs="Times New Roman"/>
          <w:sz w:val="28"/>
          <w:szCs w:val="28"/>
        </w:rPr>
        <w:t>вырабатываются рациональные способы мышления и поведения, а также коллективного взаимодействия</w:t>
      </w:r>
      <w:proofErr w:type="gramStart"/>
      <w:r w:rsidRPr="00447A60">
        <w:rPr>
          <w:rFonts w:ascii="Times New Roman" w:eastAsia="Times New Roman" w:hAnsi="Times New Roman" w:cs="Times New Roman"/>
          <w:sz w:val="28"/>
          <w:szCs w:val="28"/>
        </w:rPr>
        <w:t>;ф</w:t>
      </w:r>
      <w:proofErr w:type="gramEnd"/>
      <w:r w:rsidRPr="00447A60">
        <w:rPr>
          <w:rFonts w:ascii="Times New Roman" w:eastAsia="Times New Roman" w:hAnsi="Times New Roman" w:cs="Times New Roman"/>
          <w:sz w:val="28"/>
          <w:szCs w:val="28"/>
        </w:rPr>
        <w:t>ормируется умение эффективно использовать в дальнейшем принцип проб и ошибок, своевременно исправлять допущенные ошибки и извлекать из них полезные уроки на будущее.</w:t>
      </w:r>
    </w:p>
    <w:p w:rsidR="0050017C" w:rsidRPr="00447A60" w:rsidRDefault="00800DD9">
      <w:pPr>
        <w:spacing w:after="0"/>
        <w:jc w:val="both"/>
      </w:pPr>
      <w:r w:rsidRPr="00447A60">
        <w:rPr>
          <w:rFonts w:ascii="Times New Roman" w:eastAsia="Times New Roman" w:hAnsi="Times New Roman" w:cs="Times New Roman"/>
          <w:b/>
          <w:bCs/>
          <w:sz w:val="28"/>
          <w:szCs w:val="28"/>
        </w:rPr>
        <w:t>- Квест – технологии</w:t>
      </w:r>
      <w:r w:rsidRPr="00447A60">
        <w:rPr>
          <w:rFonts w:ascii="Times New Roman" w:eastAsia="Times New Roman" w:hAnsi="Times New Roman" w:cs="Times New Roman"/>
          <w:sz w:val="28"/>
          <w:szCs w:val="28"/>
        </w:rPr>
        <w:t>, которые развивают навыки поиска, анализа информации, умения хранить, передавать, сравнивать и на основе сравнения синтезировать новую информацию; учатся формулировать проблему, планировать  деятельность, критически мыслить, решать сложные проблемы, взвешивать альтернативные мнения, самостоятельно принимать продуманные решения, брать на себя ответственность за их реализацию.</w:t>
      </w:r>
    </w:p>
    <w:p w:rsidR="0050017C" w:rsidRPr="00447A60" w:rsidRDefault="00800DD9">
      <w:pPr>
        <w:spacing w:after="0"/>
        <w:jc w:val="both"/>
      </w:pPr>
      <w:r w:rsidRPr="00447A60">
        <w:rPr>
          <w:rFonts w:ascii="Times New Roman" w:eastAsia="Times New Roman" w:hAnsi="Times New Roman" w:cs="Times New Roman"/>
          <w:sz w:val="28"/>
          <w:szCs w:val="28"/>
        </w:rPr>
        <w:t xml:space="preserve">- </w:t>
      </w:r>
      <w:r w:rsidRPr="00447A60">
        <w:rPr>
          <w:rFonts w:ascii="Times New Roman" w:eastAsia="Times New Roman" w:hAnsi="Times New Roman" w:cs="Times New Roman"/>
          <w:b/>
          <w:bCs/>
          <w:sz w:val="28"/>
          <w:szCs w:val="28"/>
        </w:rPr>
        <w:t>Игровые технологии</w:t>
      </w:r>
      <w:r w:rsidRPr="00447A60">
        <w:rPr>
          <w:rFonts w:ascii="Times New Roman" w:eastAsia="Times New Roman" w:hAnsi="Times New Roman" w:cs="Times New Roman"/>
          <w:sz w:val="28"/>
          <w:szCs w:val="28"/>
        </w:rPr>
        <w:t xml:space="preserve">, которые способствуют успешному формированию навыков  речевого  общения, положительных эмоций, творческой активности;  повышению качества знаний учащихся, снижению нагрузки  (единство эмоционального и рационального в обучении).  </w:t>
      </w:r>
    </w:p>
    <w:p w:rsidR="0050017C" w:rsidRPr="00447A60" w:rsidRDefault="00800DD9">
      <w:pPr>
        <w:numPr>
          <w:ilvl w:val="0"/>
          <w:numId w:val="5"/>
        </w:numPr>
        <w:spacing w:after="0"/>
        <w:ind w:left="0"/>
        <w:jc w:val="both"/>
      </w:pPr>
      <w:r w:rsidRPr="00447A60">
        <w:rPr>
          <w:rFonts w:ascii="Times New Roman" w:eastAsia="Times New Roman" w:hAnsi="Times New Roman" w:cs="Times New Roman"/>
          <w:b/>
          <w:bCs/>
          <w:sz w:val="28"/>
          <w:szCs w:val="28"/>
        </w:rPr>
        <w:t>Обучение</w:t>
      </w:r>
      <w:r w:rsidRPr="00447A60">
        <w:rPr>
          <w:rFonts w:ascii="Times New Roman" w:eastAsia="Times New Roman" w:hAnsi="Times New Roman" w:cs="Times New Roman"/>
          <w:sz w:val="28"/>
          <w:szCs w:val="28"/>
        </w:rPr>
        <w:t> </w:t>
      </w:r>
      <w:r w:rsidRPr="00447A60">
        <w:rPr>
          <w:rFonts w:ascii="Times New Roman" w:eastAsia="Times New Roman" w:hAnsi="Times New Roman" w:cs="Times New Roman"/>
          <w:b/>
          <w:bCs/>
          <w:sz w:val="28"/>
          <w:szCs w:val="28"/>
        </w:rPr>
        <w:t>в сотрудничестве</w:t>
      </w:r>
      <w:r w:rsidRPr="00447A60">
        <w:rPr>
          <w:rFonts w:ascii="Times New Roman" w:eastAsia="Times New Roman" w:hAnsi="Times New Roman" w:cs="Times New Roman"/>
          <w:sz w:val="28"/>
          <w:szCs w:val="28"/>
        </w:rPr>
        <w:t> (командная, групповая работа), которая формирует умения работать сообща на единый результат, воспитывает толерантность, уважительное отношение к другому человеку, точке зрения, позиции.</w:t>
      </w:r>
    </w:p>
    <w:p w:rsidR="0050017C" w:rsidRPr="00447A60" w:rsidRDefault="00800DD9">
      <w:pPr>
        <w:numPr>
          <w:ilvl w:val="0"/>
          <w:numId w:val="5"/>
        </w:numPr>
        <w:spacing w:after="0"/>
        <w:ind w:left="0"/>
        <w:jc w:val="both"/>
      </w:pPr>
      <w:proofErr w:type="gramStart"/>
      <w:r w:rsidRPr="00447A60">
        <w:rPr>
          <w:rFonts w:ascii="Times New Roman" w:eastAsia="Times New Roman" w:hAnsi="Times New Roman" w:cs="Times New Roman"/>
          <w:b/>
          <w:bCs/>
          <w:sz w:val="28"/>
          <w:szCs w:val="28"/>
        </w:rPr>
        <w:t>ИКТ-технологии</w:t>
      </w:r>
      <w:proofErr w:type="gramEnd"/>
      <w:r w:rsidRPr="00447A60">
        <w:rPr>
          <w:rFonts w:ascii="Times New Roman" w:eastAsia="Times New Roman" w:hAnsi="Times New Roman" w:cs="Times New Roman"/>
          <w:b/>
          <w:bCs/>
          <w:sz w:val="28"/>
          <w:szCs w:val="28"/>
        </w:rPr>
        <w:t xml:space="preserve"> - </w:t>
      </w:r>
      <w:r w:rsidRPr="00447A60">
        <w:rPr>
          <w:rFonts w:ascii="Times New Roman" w:eastAsia="Times New Roman" w:hAnsi="Times New Roman" w:cs="Times New Roman"/>
          <w:sz w:val="28"/>
          <w:szCs w:val="28"/>
        </w:rPr>
        <w:t>результативность: сформированы навыки работы с информацией, умения её преобразовывать и представлять; успешная  адаптации личности  в современном информационном обществе, рост качества результатов обучения и воспитания,  сформированность целостного мировоззрения школьника</w:t>
      </w:r>
      <w:r w:rsidRPr="00447A60">
        <w:rPr>
          <w:rFonts w:ascii="Verdana" w:eastAsia="Verdana" w:hAnsi="Verdana" w:cs="Verdana"/>
          <w:sz w:val="28"/>
          <w:szCs w:val="28"/>
        </w:rPr>
        <w:t xml:space="preserve">, </w:t>
      </w:r>
      <w:r w:rsidRPr="00447A60">
        <w:rPr>
          <w:rFonts w:ascii="Times New Roman" w:eastAsia="Times New Roman" w:hAnsi="Times New Roman" w:cs="Times New Roman"/>
          <w:sz w:val="28"/>
          <w:szCs w:val="28"/>
        </w:rPr>
        <w:t>рост числа участников Интернет-проектов.</w:t>
      </w:r>
    </w:p>
    <w:p w:rsidR="0050017C" w:rsidRPr="00447A60" w:rsidRDefault="00800DD9">
      <w:pPr>
        <w:numPr>
          <w:ilvl w:val="0"/>
          <w:numId w:val="5"/>
        </w:numPr>
        <w:spacing w:after="0"/>
        <w:ind w:left="0"/>
        <w:jc w:val="both"/>
      </w:pPr>
      <w:r w:rsidRPr="00447A60">
        <w:rPr>
          <w:rFonts w:ascii="Times New Roman" w:eastAsia="Times New Roman" w:hAnsi="Times New Roman" w:cs="Times New Roman"/>
          <w:b/>
          <w:bCs/>
          <w:sz w:val="28"/>
          <w:szCs w:val="28"/>
        </w:rPr>
        <w:t>Система</w:t>
      </w:r>
      <w:r w:rsidRPr="00447A60">
        <w:rPr>
          <w:rFonts w:ascii="Times New Roman" w:eastAsia="Times New Roman" w:hAnsi="Times New Roman" w:cs="Times New Roman"/>
          <w:sz w:val="28"/>
          <w:szCs w:val="28"/>
        </w:rPr>
        <w:t> </w:t>
      </w:r>
      <w:r w:rsidRPr="00447A60">
        <w:rPr>
          <w:rFonts w:ascii="Times New Roman" w:eastAsia="Times New Roman" w:hAnsi="Times New Roman" w:cs="Times New Roman"/>
          <w:b/>
          <w:bCs/>
          <w:sz w:val="28"/>
          <w:szCs w:val="28"/>
        </w:rPr>
        <w:t>инновационной оценки «Портфолио»,</w:t>
      </w:r>
      <w:r w:rsidRPr="00447A60">
        <w:rPr>
          <w:rFonts w:ascii="Times New Roman" w:eastAsia="Times New Roman" w:hAnsi="Times New Roman" w:cs="Times New Roman"/>
          <w:sz w:val="28"/>
          <w:szCs w:val="28"/>
        </w:rPr>
        <w:t> которая нацелена на развитие умения обобщать и систематизировать информацию большого объёма, связывая её со своим личным опытом.</w:t>
      </w:r>
    </w:p>
    <w:p w:rsidR="0050017C" w:rsidRPr="00447A60" w:rsidRDefault="00800DD9">
      <w:pPr>
        <w:numPr>
          <w:ilvl w:val="0"/>
          <w:numId w:val="5"/>
        </w:numPr>
        <w:spacing w:after="0"/>
        <w:ind w:left="0"/>
        <w:jc w:val="both"/>
      </w:pPr>
      <w:r w:rsidRPr="00447A60">
        <w:rPr>
          <w:rFonts w:ascii="Times New Roman" w:eastAsia="Times New Roman" w:hAnsi="Times New Roman" w:cs="Times New Roman"/>
          <w:b/>
          <w:bCs/>
          <w:sz w:val="28"/>
          <w:szCs w:val="28"/>
        </w:rPr>
        <w:lastRenderedPageBreak/>
        <w:t>Метод проектов</w:t>
      </w:r>
      <w:r w:rsidRPr="00447A60">
        <w:rPr>
          <w:rFonts w:ascii="Times New Roman" w:eastAsia="Times New Roman" w:hAnsi="Times New Roman" w:cs="Times New Roman"/>
          <w:sz w:val="28"/>
          <w:szCs w:val="28"/>
        </w:rPr>
        <w:t xml:space="preserve"> - </w:t>
      </w:r>
      <w:r w:rsidRPr="00447A60">
        <w:rPr>
          <w:rFonts w:ascii="Times New Roman" w:eastAsia="Times New Roman" w:hAnsi="Times New Roman" w:cs="Times New Roman"/>
          <w:b/>
          <w:bCs/>
          <w:sz w:val="28"/>
          <w:szCs w:val="28"/>
        </w:rPr>
        <w:t>исследовательские методы обучения,</w:t>
      </w:r>
      <w:r w:rsidRPr="00447A60">
        <w:rPr>
          <w:rFonts w:ascii="Times New Roman" w:eastAsia="Times New Roman" w:hAnsi="Times New Roman" w:cs="Times New Roman"/>
          <w:sz w:val="28"/>
          <w:szCs w:val="28"/>
        </w:rPr>
        <w:t> которые характеризуются целенаправленным формированием всех компонентов исследовательской культуры школьника:</w:t>
      </w:r>
    </w:p>
    <w:p w:rsidR="0050017C" w:rsidRPr="00447A60" w:rsidRDefault="00800DD9">
      <w:pPr>
        <w:numPr>
          <w:ilvl w:val="0"/>
          <w:numId w:val="5"/>
        </w:numPr>
        <w:spacing w:after="0"/>
        <w:ind w:left="0"/>
        <w:jc w:val="both"/>
      </w:pPr>
      <w:r w:rsidRPr="00447A60">
        <w:rPr>
          <w:rFonts w:ascii="Times New Roman" w:eastAsia="Times New Roman" w:hAnsi="Times New Roman" w:cs="Times New Roman"/>
          <w:sz w:val="28"/>
          <w:szCs w:val="28"/>
        </w:rPr>
        <w:t>мыслительных умений и навыков (анализ и выделение главного; сравнение; обобщение и систематизация; определение и объяснение понятий; конкретизация, доказательства и опровержение, умение видеть противоречия);</w:t>
      </w:r>
    </w:p>
    <w:p w:rsidR="0050017C" w:rsidRPr="00447A60" w:rsidRDefault="00800DD9">
      <w:pPr>
        <w:numPr>
          <w:ilvl w:val="0"/>
          <w:numId w:val="5"/>
        </w:numPr>
        <w:spacing w:after="0"/>
        <w:ind w:left="0"/>
        <w:jc w:val="both"/>
      </w:pPr>
      <w:r w:rsidRPr="00447A60">
        <w:rPr>
          <w:rFonts w:ascii="Times New Roman" w:eastAsia="Times New Roman" w:hAnsi="Times New Roman" w:cs="Times New Roman"/>
          <w:sz w:val="28"/>
          <w:szCs w:val="28"/>
        </w:rPr>
        <w:t>умений и навыков работы с книгой и другими источниками информации;</w:t>
      </w:r>
    </w:p>
    <w:p w:rsidR="0050017C" w:rsidRPr="00447A60" w:rsidRDefault="00800DD9">
      <w:pPr>
        <w:numPr>
          <w:ilvl w:val="0"/>
          <w:numId w:val="5"/>
        </w:numPr>
        <w:spacing w:after="0"/>
        <w:ind w:left="0"/>
        <w:jc w:val="both"/>
      </w:pPr>
      <w:r w:rsidRPr="00447A60">
        <w:rPr>
          <w:rFonts w:ascii="Times New Roman" w:eastAsia="Times New Roman" w:hAnsi="Times New Roman" w:cs="Times New Roman"/>
          <w:sz w:val="28"/>
          <w:szCs w:val="28"/>
        </w:rPr>
        <w:t>умений и навыков, связанных с культурой устной и письменной речи;</w:t>
      </w:r>
    </w:p>
    <w:p w:rsidR="0050017C" w:rsidRPr="00447A60" w:rsidRDefault="00800DD9">
      <w:pPr>
        <w:numPr>
          <w:ilvl w:val="0"/>
          <w:numId w:val="5"/>
        </w:numPr>
        <w:spacing w:after="0"/>
        <w:ind w:left="0"/>
        <w:jc w:val="both"/>
      </w:pPr>
      <w:r w:rsidRPr="00447A60">
        <w:rPr>
          <w:rFonts w:ascii="Times New Roman" w:eastAsia="Times New Roman" w:hAnsi="Times New Roman" w:cs="Times New Roman"/>
          <w:sz w:val="28"/>
          <w:szCs w:val="28"/>
        </w:rPr>
        <w:t>специальных исследовательских умений и навыков.</w:t>
      </w:r>
    </w:p>
    <w:p w:rsidR="0050017C" w:rsidRPr="00447A60" w:rsidRDefault="00800DD9">
      <w:pPr>
        <w:spacing w:after="0"/>
        <w:jc w:val="both"/>
      </w:pPr>
      <w:r w:rsidRPr="00447A60">
        <w:rPr>
          <w:rFonts w:ascii="Times New Roman" w:eastAsia="Times New Roman" w:hAnsi="Times New Roman" w:cs="Times New Roman"/>
          <w:sz w:val="28"/>
          <w:szCs w:val="28"/>
        </w:rPr>
        <w:t>Но в  меняющейся образовательной среде урок по-прежнему остается основной формой организации учебного процесс</w:t>
      </w:r>
      <w:proofErr w:type="gramStart"/>
      <w:r w:rsidRPr="00447A60">
        <w:rPr>
          <w:rFonts w:ascii="Times New Roman" w:eastAsia="Times New Roman" w:hAnsi="Times New Roman" w:cs="Times New Roman"/>
          <w:sz w:val="28"/>
          <w:szCs w:val="28"/>
        </w:rPr>
        <w:t>а</w:t>
      </w:r>
      <w:r w:rsidRPr="00447A60">
        <w:rPr>
          <w:rFonts w:ascii="Times New Roman" w:eastAsia="Times New Roman" w:hAnsi="Times New Roman" w:cs="Times New Roman"/>
          <w:i/>
          <w:iCs/>
          <w:sz w:val="28"/>
          <w:szCs w:val="28"/>
        </w:rPr>
        <w:t>(</w:t>
      </w:r>
      <w:proofErr w:type="gramEnd"/>
      <w:r w:rsidRPr="00447A60">
        <w:rPr>
          <w:rFonts w:ascii="Times New Roman" w:eastAsia="Times New Roman" w:hAnsi="Times New Roman" w:cs="Times New Roman"/>
          <w:i/>
          <w:iCs/>
          <w:sz w:val="28"/>
          <w:szCs w:val="28"/>
        </w:rPr>
        <w:t>Урок -  форма организации обучения с целью овладения учащимися изучаемым материалом (знаниями, умениями, навыками, мировоззренческими и нравственно-эстетическими идеями),</w:t>
      </w:r>
      <w:r w:rsidRPr="00447A60">
        <w:rPr>
          <w:rFonts w:ascii="Times New Roman" w:eastAsia="Times New Roman" w:hAnsi="Times New Roman" w:cs="Times New Roman"/>
          <w:sz w:val="28"/>
          <w:szCs w:val="28"/>
        </w:rPr>
        <w:t xml:space="preserve"> но смысл урока как дидактической категории изменился  в связи с изменяющимися целями и условиями обучения. </w:t>
      </w:r>
    </w:p>
    <w:p w:rsidR="0050017C" w:rsidRPr="00447A60" w:rsidRDefault="00800DD9">
      <w:pPr>
        <w:spacing w:after="0"/>
        <w:jc w:val="both"/>
      </w:pPr>
      <w:r w:rsidRPr="00447A60">
        <w:rPr>
          <w:rFonts w:ascii="Times New Roman" w:eastAsia="Times New Roman" w:hAnsi="Times New Roman" w:cs="Times New Roman"/>
          <w:sz w:val="28"/>
          <w:szCs w:val="28"/>
        </w:rPr>
        <w:t>Урок понимается как «организация учителем самостоятельной умственной деятельности ученика по качественному овладению полезным содержанием учебного материала за определенное время»</w:t>
      </w:r>
      <w:proofErr w:type="gramStart"/>
      <w:r w:rsidRPr="00447A60">
        <w:rPr>
          <w:rFonts w:ascii="Times New Roman" w:eastAsia="Times New Roman" w:hAnsi="Times New Roman" w:cs="Times New Roman"/>
          <w:sz w:val="28"/>
          <w:szCs w:val="28"/>
        </w:rPr>
        <w:t>.В</w:t>
      </w:r>
      <w:proofErr w:type="gramEnd"/>
      <w:r w:rsidRPr="00447A60">
        <w:rPr>
          <w:rFonts w:ascii="Times New Roman" w:eastAsia="Times New Roman" w:hAnsi="Times New Roman" w:cs="Times New Roman"/>
          <w:sz w:val="28"/>
          <w:szCs w:val="28"/>
        </w:rPr>
        <w:t xml:space="preserve"> этом определении С.С. Татарченковой следует обратить внимание на то, что учебным материалом учащийся овладевает самостоятельно в процессе деятельности, а задача учителя – организовать эту деятельность. Таким образом, цели, содержательная наполненность, требования к результатам учебной деятельности существенно изменились в свете нового стандарта.</w:t>
      </w:r>
    </w:p>
    <w:p w:rsidR="0050017C" w:rsidRPr="00447A60" w:rsidRDefault="00800DD9">
      <w:pPr>
        <w:spacing w:after="0"/>
        <w:jc w:val="both"/>
      </w:pPr>
      <w:r w:rsidRPr="00447A60">
        <w:rPr>
          <w:rFonts w:ascii="Times New Roman" w:eastAsia="Times New Roman" w:hAnsi="Times New Roman" w:cs="Times New Roman"/>
          <w:sz w:val="28"/>
          <w:szCs w:val="28"/>
        </w:rPr>
        <w:t>Основными </w:t>
      </w:r>
      <w:r w:rsidRPr="00447A60">
        <w:rPr>
          <w:rFonts w:ascii="Times New Roman" w:eastAsia="Times New Roman" w:hAnsi="Times New Roman" w:cs="Times New Roman"/>
          <w:b/>
          <w:bCs/>
          <w:sz w:val="28"/>
          <w:szCs w:val="28"/>
        </w:rPr>
        <w:t>методическими принципами</w:t>
      </w:r>
      <w:r w:rsidRPr="00447A60">
        <w:rPr>
          <w:rFonts w:ascii="Times New Roman" w:eastAsia="Times New Roman" w:hAnsi="Times New Roman" w:cs="Times New Roman"/>
          <w:sz w:val="28"/>
          <w:szCs w:val="28"/>
        </w:rPr>
        <w:t> современного (метапредметного) урока являются:</w:t>
      </w:r>
    </w:p>
    <w:p w:rsidR="0050017C" w:rsidRPr="00447A60" w:rsidRDefault="00800DD9">
      <w:pPr>
        <w:numPr>
          <w:ilvl w:val="0"/>
          <w:numId w:val="8"/>
        </w:numPr>
        <w:spacing w:after="0"/>
        <w:ind w:left="0"/>
        <w:jc w:val="both"/>
      </w:pPr>
      <w:r w:rsidRPr="00447A60">
        <w:rPr>
          <w:rFonts w:ascii="Times New Roman" w:eastAsia="Times New Roman" w:hAnsi="Times New Roman" w:cs="Times New Roman"/>
          <w:sz w:val="28"/>
          <w:szCs w:val="28"/>
        </w:rPr>
        <w:t>субъективация (ученик становится равноправным участником образовательного процесса);</w:t>
      </w:r>
    </w:p>
    <w:p w:rsidR="0050017C" w:rsidRPr="00447A60" w:rsidRDefault="00800DD9">
      <w:pPr>
        <w:numPr>
          <w:ilvl w:val="0"/>
          <w:numId w:val="8"/>
        </w:numPr>
        <w:spacing w:after="0"/>
        <w:ind w:left="0"/>
        <w:jc w:val="both"/>
      </w:pPr>
      <w:r w:rsidRPr="00447A60">
        <w:rPr>
          <w:rFonts w:ascii="Times New Roman" w:eastAsia="Times New Roman" w:hAnsi="Times New Roman" w:cs="Times New Roman"/>
          <w:sz w:val="28"/>
          <w:szCs w:val="28"/>
        </w:rPr>
        <w:t>метапредметност</w:t>
      </w:r>
      <w:proofErr w:type="gramStart"/>
      <w:r w:rsidRPr="00447A60">
        <w:rPr>
          <w:rFonts w:ascii="Times New Roman" w:eastAsia="Times New Roman" w:hAnsi="Times New Roman" w:cs="Times New Roman"/>
          <w:sz w:val="28"/>
          <w:szCs w:val="28"/>
        </w:rPr>
        <w:t>ь(</w:t>
      </w:r>
      <w:proofErr w:type="gramEnd"/>
      <w:r w:rsidRPr="00447A60">
        <w:rPr>
          <w:rFonts w:ascii="Times New Roman" w:eastAsia="Times New Roman" w:hAnsi="Times New Roman" w:cs="Times New Roman"/>
          <w:sz w:val="28"/>
          <w:szCs w:val="28"/>
        </w:rPr>
        <w:t>формируются универсальные учебные действия);</w:t>
      </w:r>
    </w:p>
    <w:p w:rsidR="0050017C" w:rsidRPr="00447A60" w:rsidRDefault="00800DD9">
      <w:pPr>
        <w:numPr>
          <w:ilvl w:val="0"/>
          <w:numId w:val="8"/>
        </w:numPr>
        <w:spacing w:after="0"/>
        <w:ind w:left="0"/>
        <w:jc w:val="both"/>
      </w:pPr>
      <w:r w:rsidRPr="00447A60">
        <w:rPr>
          <w:rFonts w:ascii="Times New Roman" w:eastAsia="Times New Roman" w:hAnsi="Times New Roman" w:cs="Times New Roman"/>
          <w:sz w:val="28"/>
          <w:szCs w:val="28"/>
        </w:rPr>
        <w:t>деятельностный подход (учащиеся самостоятельно добывают знания в ходе поисковой и исследовательской деятельности);</w:t>
      </w:r>
    </w:p>
    <w:p w:rsidR="0050017C" w:rsidRPr="00447A60" w:rsidRDefault="00800DD9">
      <w:pPr>
        <w:numPr>
          <w:ilvl w:val="0"/>
          <w:numId w:val="8"/>
        </w:numPr>
        <w:spacing w:after="0"/>
        <w:ind w:left="0"/>
        <w:jc w:val="both"/>
      </w:pPr>
      <w:r w:rsidRPr="00447A60">
        <w:rPr>
          <w:rFonts w:ascii="Times New Roman" w:eastAsia="Times New Roman" w:hAnsi="Times New Roman" w:cs="Times New Roman"/>
          <w:sz w:val="28"/>
          <w:szCs w:val="28"/>
        </w:rPr>
        <w:t>рефлексивность (учащиеся становятся в ситуацию, когда необходимо проанализировать свою деятельность на уроке);</w:t>
      </w:r>
    </w:p>
    <w:p w:rsidR="0050017C" w:rsidRPr="00447A60" w:rsidRDefault="00800DD9">
      <w:pPr>
        <w:numPr>
          <w:ilvl w:val="0"/>
          <w:numId w:val="8"/>
        </w:numPr>
        <w:spacing w:after="0"/>
        <w:ind w:left="0"/>
        <w:jc w:val="both"/>
      </w:pPr>
      <w:r w:rsidRPr="00447A60">
        <w:rPr>
          <w:rFonts w:ascii="Times New Roman" w:eastAsia="Times New Roman" w:hAnsi="Times New Roman" w:cs="Times New Roman"/>
          <w:sz w:val="28"/>
          <w:szCs w:val="28"/>
        </w:rPr>
        <w:t>импровизационность (учитель должен быть готов к изменениям и коррекции «хода урока» в процессе его проведения).</w:t>
      </w:r>
    </w:p>
    <w:p w:rsidR="0050017C" w:rsidRPr="00447A60" w:rsidRDefault="00800DD9">
      <w:pPr>
        <w:numPr>
          <w:ilvl w:val="0"/>
          <w:numId w:val="8"/>
        </w:numPr>
        <w:spacing w:after="0"/>
        <w:ind w:left="0"/>
        <w:jc w:val="both"/>
      </w:pPr>
      <w:r w:rsidRPr="00447A60">
        <w:rPr>
          <w:rFonts w:ascii="Times New Roman" w:eastAsia="Times New Roman" w:hAnsi="Times New Roman" w:cs="Times New Roman"/>
          <w:sz w:val="28"/>
          <w:szCs w:val="28"/>
        </w:rPr>
        <w:t>формирование у ученика на каждом этапе урока понимания того, какими способами он достиг нового знания и какими способами ему нужно овладеть, чтобы узнать то, чего он еще не знает;</w:t>
      </w:r>
    </w:p>
    <w:p w:rsidR="0050017C" w:rsidRPr="00447A60" w:rsidRDefault="00800DD9">
      <w:pPr>
        <w:numPr>
          <w:ilvl w:val="0"/>
          <w:numId w:val="8"/>
        </w:numPr>
        <w:spacing w:after="0"/>
        <w:ind w:left="0"/>
        <w:jc w:val="both"/>
      </w:pPr>
      <w:r w:rsidRPr="00447A60">
        <w:rPr>
          <w:rFonts w:ascii="Times New Roman" w:eastAsia="Times New Roman" w:hAnsi="Times New Roman" w:cs="Times New Roman"/>
          <w:sz w:val="28"/>
          <w:szCs w:val="28"/>
        </w:rPr>
        <w:lastRenderedPageBreak/>
        <w:t>формирование целостного представления о мире, взаимосвязях его частей, пересекающихся в одном предмете или сочетающихся в нем, постижение противоречивости и многообразия мира в деятельности;</w:t>
      </w:r>
    </w:p>
    <w:p w:rsidR="0050017C" w:rsidRPr="00447A60" w:rsidRDefault="00800DD9">
      <w:pPr>
        <w:numPr>
          <w:ilvl w:val="0"/>
          <w:numId w:val="8"/>
        </w:numPr>
        <w:spacing w:after="0"/>
        <w:ind w:left="0"/>
        <w:jc w:val="both"/>
      </w:pPr>
      <w:r w:rsidRPr="00447A60">
        <w:rPr>
          <w:rFonts w:ascii="Times New Roman" w:eastAsia="Times New Roman" w:hAnsi="Times New Roman" w:cs="Times New Roman"/>
          <w:sz w:val="28"/>
          <w:szCs w:val="28"/>
        </w:rPr>
        <w:t>ориентация на тесную связь обучения с непосредственными жизненными потребностями, интересами и социокультурным опытом учащихся;</w:t>
      </w:r>
    </w:p>
    <w:p w:rsidR="0050017C" w:rsidRPr="00447A60" w:rsidRDefault="00800DD9">
      <w:pPr>
        <w:numPr>
          <w:ilvl w:val="0"/>
          <w:numId w:val="8"/>
        </w:numPr>
        <w:spacing w:after="0"/>
        <w:ind w:left="0"/>
        <w:jc w:val="both"/>
      </w:pPr>
      <w:r w:rsidRPr="00447A60">
        <w:rPr>
          <w:rFonts w:ascii="Times New Roman" w:eastAsia="Times New Roman" w:hAnsi="Times New Roman" w:cs="Times New Roman"/>
          <w:sz w:val="28"/>
          <w:szCs w:val="28"/>
        </w:rPr>
        <w:t>обучение общим приемам, техникам, схемам, образцам мыслительной работы, которые лежат над предметами, поверх предметов, но которые воспроизводятся при работе с любым предметным материалом.</w:t>
      </w:r>
    </w:p>
    <w:p w:rsidR="0050017C" w:rsidRPr="00447A60" w:rsidRDefault="00800DD9">
      <w:pPr>
        <w:spacing w:after="0"/>
        <w:jc w:val="both"/>
      </w:pPr>
      <w:r w:rsidRPr="00447A60">
        <w:rPr>
          <w:rFonts w:ascii="Times New Roman" w:eastAsia="Times New Roman" w:hAnsi="Times New Roman" w:cs="Times New Roman"/>
          <w:sz w:val="28"/>
          <w:szCs w:val="28"/>
        </w:rPr>
        <w:t>Современный (метапредметный</w:t>
      </w:r>
      <w:proofErr w:type="gramStart"/>
      <w:r w:rsidRPr="00447A60">
        <w:rPr>
          <w:rFonts w:ascii="Times New Roman" w:eastAsia="Times New Roman" w:hAnsi="Times New Roman" w:cs="Times New Roman"/>
          <w:sz w:val="28"/>
          <w:szCs w:val="28"/>
        </w:rPr>
        <w:t>)у</w:t>
      </w:r>
      <w:proofErr w:type="gramEnd"/>
      <w:r w:rsidRPr="00447A60">
        <w:rPr>
          <w:rFonts w:ascii="Times New Roman" w:eastAsia="Times New Roman" w:hAnsi="Times New Roman" w:cs="Times New Roman"/>
          <w:sz w:val="28"/>
          <w:szCs w:val="28"/>
        </w:rPr>
        <w:t>рок, сохранив свою структуру, существенно изменил содержательную и организационную наполненность привычных этапов.</w:t>
      </w:r>
    </w:p>
    <w:p w:rsidR="0050017C" w:rsidRPr="00447A60" w:rsidRDefault="0050017C"/>
    <w:p w:rsidR="0050017C" w:rsidRPr="00447A60" w:rsidRDefault="00800DD9">
      <w:pPr>
        <w:spacing w:after="0"/>
        <w:ind w:left="-24496"/>
        <w:contextualSpacing/>
        <w:jc w:val="center"/>
      </w:pPr>
      <w:r w:rsidRPr="00447A60">
        <w:rPr>
          <w:rFonts w:ascii="Times New Roman" w:eastAsia="Times New Roman" w:hAnsi="Times New Roman" w:cs="Times New Roman"/>
          <w:b/>
          <w:bCs/>
          <w:sz w:val="28"/>
          <w:szCs w:val="28"/>
        </w:rPr>
        <w:t>Структура метапредметного урокакак образовательной ситуации</w:t>
      </w:r>
    </w:p>
    <w:p w:rsidR="0050017C" w:rsidRPr="00447A60" w:rsidRDefault="00800DD9">
      <w:pPr>
        <w:spacing w:after="0"/>
        <w:jc w:val="both"/>
      </w:pPr>
      <w:r w:rsidRPr="00447A60">
        <w:rPr>
          <w:rFonts w:ascii="Times New Roman" w:eastAsia="Times New Roman" w:hAnsi="Times New Roman" w:cs="Times New Roman"/>
          <w:sz w:val="28"/>
          <w:szCs w:val="28"/>
        </w:rPr>
        <w:t xml:space="preserve">Таким образом, </w:t>
      </w:r>
      <w:proofErr w:type="spellStart"/>
      <w:r w:rsidRPr="00447A60">
        <w:rPr>
          <w:rFonts w:ascii="Times New Roman" w:eastAsia="Times New Roman" w:hAnsi="Times New Roman" w:cs="Times New Roman"/>
          <w:sz w:val="28"/>
          <w:szCs w:val="28"/>
        </w:rPr>
        <w:t>метапредметный</w:t>
      </w:r>
      <w:proofErr w:type="spellEnd"/>
      <w:r w:rsidRPr="00447A60">
        <w:rPr>
          <w:rFonts w:ascii="Times New Roman" w:eastAsia="Times New Roman" w:hAnsi="Times New Roman" w:cs="Times New Roman"/>
          <w:sz w:val="28"/>
          <w:szCs w:val="28"/>
        </w:rPr>
        <w:t xml:space="preserve"> урок, помимо </w:t>
      </w:r>
      <w:proofErr w:type="gramStart"/>
      <w:r w:rsidRPr="00447A60">
        <w:rPr>
          <w:rFonts w:ascii="Times New Roman" w:eastAsia="Times New Roman" w:hAnsi="Times New Roman" w:cs="Times New Roman"/>
          <w:sz w:val="28"/>
          <w:szCs w:val="28"/>
        </w:rPr>
        <w:t>предметных</w:t>
      </w:r>
      <w:proofErr w:type="gramEnd"/>
      <w:r w:rsidRPr="00447A60">
        <w:rPr>
          <w:rFonts w:ascii="Times New Roman" w:eastAsia="Times New Roman" w:hAnsi="Times New Roman" w:cs="Times New Roman"/>
          <w:sz w:val="28"/>
          <w:szCs w:val="28"/>
        </w:rPr>
        <w:t>, решает более широко поставленные задачи:</w:t>
      </w:r>
    </w:p>
    <w:p w:rsidR="0050017C" w:rsidRPr="00447A60" w:rsidRDefault="00800DD9">
      <w:pPr>
        <w:spacing w:after="0"/>
        <w:jc w:val="both"/>
      </w:pPr>
      <w:r w:rsidRPr="00447A60">
        <w:rPr>
          <w:rFonts w:ascii="Times New Roman" w:eastAsia="Times New Roman" w:hAnsi="Times New Roman" w:cs="Times New Roman"/>
          <w:sz w:val="28"/>
          <w:szCs w:val="28"/>
        </w:rPr>
        <w:t>Как можно в практической деятельности отличить метапредметныйподход  от  традиционного подхода, который решает только предметные задачи?</w:t>
      </w:r>
    </w:p>
    <w:p w:rsidR="0050017C" w:rsidRPr="00447A60" w:rsidRDefault="00800DD9">
      <w:pPr>
        <w:spacing w:after="0"/>
        <w:jc w:val="both"/>
      </w:pPr>
      <w:r w:rsidRPr="00447A60">
        <w:rPr>
          <w:rFonts w:ascii="Times New Roman" w:eastAsia="Times New Roman" w:hAnsi="Times New Roman" w:cs="Times New Roman"/>
          <w:sz w:val="28"/>
          <w:szCs w:val="28"/>
        </w:rPr>
        <w:t xml:space="preserve">Сравните </w:t>
      </w:r>
      <w:proofErr w:type="gramStart"/>
      <w:r w:rsidRPr="00447A60">
        <w:rPr>
          <w:rFonts w:ascii="Times New Roman" w:eastAsia="Times New Roman" w:hAnsi="Times New Roman" w:cs="Times New Roman"/>
          <w:sz w:val="28"/>
          <w:szCs w:val="28"/>
        </w:rPr>
        <w:t>традиционный</w:t>
      </w:r>
      <w:proofErr w:type="gramEnd"/>
      <w:r w:rsidRPr="00447A60">
        <w:rPr>
          <w:rFonts w:ascii="Times New Roman" w:eastAsia="Times New Roman" w:hAnsi="Times New Roman" w:cs="Times New Roman"/>
          <w:sz w:val="28"/>
          <w:szCs w:val="28"/>
        </w:rPr>
        <w:t xml:space="preserve"> и метапредметный подходы</w:t>
      </w:r>
    </w:p>
    <w:p w:rsidR="0050017C" w:rsidRPr="00447A60" w:rsidRDefault="00800DD9">
      <w:pPr>
        <w:spacing w:after="200"/>
        <w:jc w:val="center"/>
      </w:pPr>
      <w:r w:rsidRPr="00447A60">
        <w:rPr>
          <w:rFonts w:ascii="Times New Roman" w:eastAsia="Times New Roman" w:hAnsi="Times New Roman" w:cs="Times New Roman"/>
          <w:b/>
          <w:bCs/>
          <w:sz w:val="28"/>
          <w:szCs w:val="28"/>
        </w:rPr>
        <w:t xml:space="preserve">Таблица отличий </w:t>
      </w:r>
      <w:proofErr w:type="gramStart"/>
      <w:r w:rsidRPr="00447A60">
        <w:rPr>
          <w:rFonts w:ascii="Times New Roman" w:eastAsia="Times New Roman" w:hAnsi="Times New Roman" w:cs="Times New Roman"/>
          <w:b/>
          <w:bCs/>
          <w:sz w:val="28"/>
          <w:szCs w:val="28"/>
        </w:rPr>
        <w:t>традиционного</w:t>
      </w:r>
      <w:proofErr w:type="gramEnd"/>
      <w:r w:rsidRPr="00447A60">
        <w:rPr>
          <w:rFonts w:ascii="Times New Roman" w:eastAsia="Times New Roman" w:hAnsi="Times New Roman" w:cs="Times New Roman"/>
          <w:b/>
          <w:bCs/>
          <w:sz w:val="28"/>
          <w:szCs w:val="28"/>
        </w:rPr>
        <w:t xml:space="preserve"> и метапредметного подходов</w:t>
      </w:r>
    </w:p>
    <w:tbl>
      <w:tblPr>
        <w:tblW w:w="0" w:type="auto"/>
        <w:tblCellMar>
          <w:left w:w="10" w:type="dxa"/>
          <w:right w:w="10" w:type="dxa"/>
        </w:tblCellMar>
        <w:tblLook w:val="04A0" w:firstRow="1" w:lastRow="0" w:firstColumn="1" w:lastColumn="0" w:noHBand="0" w:noVBand="1"/>
      </w:tblPr>
      <w:tblGrid>
        <w:gridCol w:w="4546"/>
        <w:gridCol w:w="4829"/>
      </w:tblGrid>
      <w:tr w:rsidR="00447A60" w:rsidRPr="00447A60">
        <w:tc>
          <w:tcPr>
            <w:tcW w:w="4785" w:type="dxa"/>
          </w:tcPr>
          <w:p w:rsidR="0050017C" w:rsidRPr="00447A60" w:rsidRDefault="00800DD9">
            <w:pPr>
              <w:jc w:val="both"/>
            </w:pPr>
            <w:r w:rsidRPr="00447A60">
              <w:rPr>
                <w:rFonts w:ascii="Times New Roman" w:eastAsia="Times New Roman" w:hAnsi="Times New Roman" w:cs="Times New Roman"/>
                <w:b/>
                <w:bCs/>
                <w:sz w:val="28"/>
                <w:szCs w:val="28"/>
              </w:rPr>
              <w:t>Предмет (традиционный подход)</w:t>
            </w:r>
          </w:p>
        </w:tc>
        <w:tc>
          <w:tcPr>
            <w:tcW w:w="5104" w:type="dxa"/>
          </w:tcPr>
          <w:p w:rsidR="0050017C" w:rsidRPr="00447A60" w:rsidRDefault="00800DD9">
            <w:pPr>
              <w:jc w:val="both"/>
            </w:pPr>
            <w:r w:rsidRPr="00447A60">
              <w:rPr>
                <w:rFonts w:ascii="Times New Roman" w:eastAsia="Times New Roman" w:hAnsi="Times New Roman" w:cs="Times New Roman"/>
                <w:b/>
                <w:bCs/>
                <w:sz w:val="28"/>
                <w:szCs w:val="28"/>
              </w:rPr>
              <w:t>Метапредметный подход</w:t>
            </w:r>
          </w:p>
        </w:tc>
      </w:tr>
      <w:tr w:rsidR="00447A60" w:rsidRPr="00447A60">
        <w:tc>
          <w:tcPr>
            <w:tcW w:w="4785" w:type="dxa"/>
          </w:tcPr>
          <w:p w:rsidR="0050017C" w:rsidRPr="00447A60" w:rsidRDefault="00800DD9">
            <w:pPr>
              <w:jc w:val="both"/>
            </w:pPr>
            <w:r w:rsidRPr="00447A60">
              <w:rPr>
                <w:rFonts w:ascii="Times New Roman" w:eastAsia="Times New Roman" w:hAnsi="Times New Roman" w:cs="Times New Roman"/>
                <w:sz w:val="28"/>
                <w:szCs w:val="28"/>
              </w:rPr>
              <w:t>Базовые сведения по одной науке</w:t>
            </w:r>
          </w:p>
        </w:tc>
        <w:tc>
          <w:tcPr>
            <w:tcW w:w="5104" w:type="dxa"/>
          </w:tcPr>
          <w:p w:rsidR="0050017C" w:rsidRPr="00447A60" w:rsidRDefault="00800DD9">
            <w:pPr>
              <w:jc w:val="both"/>
            </w:pPr>
            <w:r w:rsidRPr="00447A60">
              <w:rPr>
                <w:rFonts w:ascii="Times New Roman" w:eastAsia="Times New Roman" w:hAnsi="Times New Roman" w:cs="Times New Roman"/>
                <w:i/>
                <w:iCs/>
                <w:sz w:val="28"/>
                <w:szCs w:val="28"/>
              </w:rPr>
              <w:t>Сведения из разных наук</w:t>
            </w:r>
          </w:p>
        </w:tc>
      </w:tr>
      <w:tr w:rsidR="00447A60" w:rsidRPr="00447A60">
        <w:tc>
          <w:tcPr>
            <w:tcW w:w="4785" w:type="dxa"/>
          </w:tcPr>
          <w:p w:rsidR="0050017C" w:rsidRPr="00447A60" w:rsidRDefault="00800DD9">
            <w:pPr>
              <w:jc w:val="both"/>
            </w:pPr>
            <w:r w:rsidRPr="00447A60">
              <w:rPr>
                <w:rFonts w:ascii="Times New Roman" w:eastAsia="Times New Roman" w:hAnsi="Times New Roman" w:cs="Times New Roman"/>
                <w:sz w:val="28"/>
                <w:szCs w:val="28"/>
              </w:rPr>
              <w:t>Узкая направленность</w:t>
            </w:r>
          </w:p>
        </w:tc>
        <w:tc>
          <w:tcPr>
            <w:tcW w:w="5104" w:type="dxa"/>
          </w:tcPr>
          <w:p w:rsidR="0050017C" w:rsidRPr="00447A60" w:rsidRDefault="00800DD9">
            <w:pPr>
              <w:jc w:val="both"/>
            </w:pPr>
            <w:r w:rsidRPr="00447A60">
              <w:rPr>
                <w:rFonts w:ascii="Times New Roman" w:eastAsia="Times New Roman" w:hAnsi="Times New Roman" w:cs="Times New Roman"/>
                <w:i/>
                <w:iCs/>
                <w:sz w:val="28"/>
                <w:szCs w:val="28"/>
              </w:rPr>
              <w:t>Смысловое поле объектов познания выходит за рамки традиционных учебных дисциплин и располагается на метауровне</w:t>
            </w:r>
          </w:p>
        </w:tc>
      </w:tr>
      <w:tr w:rsidR="00447A60" w:rsidRPr="00447A60">
        <w:tc>
          <w:tcPr>
            <w:tcW w:w="4785" w:type="dxa"/>
          </w:tcPr>
          <w:p w:rsidR="0050017C" w:rsidRPr="00447A60" w:rsidRDefault="00800DD9">
            <w:pPr>
              <w:jc w:val="both"/>
            </w:pPr>
            <w:r w:rsidRPr="00447A60">
              <w:rPr>
                <w:rFonts w:ascii="Times New Roman" w:eastAsia="Times New Roman" w:hAnsi="Times New Roman" w:cs="Times New Roman"/>
                <w:sz w:val="28"/>
                <w:szCs w:val="28"/>
              </w:rPr>
              <w:t>Знания разрознены</w:t>
            </w:r>
          </w:p>
        </w:tc>
        <w:tc>
          <w:tcPr>
            <w:tcW w:w="5104" w:type="dxa"/>
          </w:tcPr>
          <w:p w:rsidR="0050017C" w:rsidRPr="00447A60" w:rsidRDefault="00800DD9">
            <w:pPr>
              <w:jc w:val="both"/>
            </w:pPr>
            <w:r w:rsidRPr="00447A60">
              <w:rPr>
                <w:rFonts w:ascii="Times New Roman" w:eastAsia="Times New Roman" w:hAnsi="Times New Roman" w:cs="Times New Roman"/>
                <w:i/>
                <w:iCs/>
                <w:sz w:val="28"/>
                <w:szCs w:val="28"/>
              </w:rPr>
              <w:t>Формирование целостной картины мира</w:t>
            </w:r>
          </w:p>
        </w:tc>
      </w:tr>
      <w:tr w:rsidR="00447A60" w:rsidRPr="00447A60">
        <w:tc>
          <w:tcPr>
            <w:tcW w:w="4785" w:type="dxa"/>
          </w:tcPr>
          <w:p w:rsidR="0050017C" w:rsidRPr="00447A60" w:rsidRDefault="00800DD9">
            <w:pPr>
              <w:jc w:val="both"/>
            </w:pPr>
            <w:r w:rsidRPr="00447A60">
              <w:rPr>
                <w:rFonts w:ascii="Times New Roman" w:eastAsia="Times New Roman" w:hAnsi="Times New Roman" w:cs="Times New Roman"/>
                <w:sz w:val="28"/>
                <w:szCs w:val="28"/>
              </w:rPr>
              <w:t xml:space="preserve">Недостаточно философское осмысление мира </w:t>
            </w:r>
            <w:proofErr w:type="gramStart"/>
            <w:r w:rsidRPr="00447A60">
              <w:rPr>
                <w:rFonts w:ascii="Times New Roman" w:eastAsia="Times New Roman" w:hAnsi="Times New Roman" w:cs="Times New Roman"/>
                <w:sz w:val="28"/>
                <w:szCs w:val="28"/>
              </w:rPr>
              <w:t>обучающимися</w:t>
            </w:r>
            <w:proofErr w:type="gramEnd"/>
          </w:p>
        </w:tc>
        <w:tc>
          <w:tcPr>
            <w:tcW w:w="5104" w:type="dxa"/>
          </w:tcPr>
          <w:p w:rsidR="0050017C" w:rsidRPr="00447A60" w:rsidRDefault="00800DD9">
            <w:pPr>
              <w:jc w:val="both"/>
            </w:pPr>
            <w:r w:rsidRPr="00447A60">
              <w:rPr>
                <w:rFonts w:ascii="Times New Roman" w:eastAsia="Times New Roman" w:hAnsi="Times New Roman" w:cs="Times New Roman"/>
                <w:i/>
                <w:iCs/>
                <w:sz w:val="28"/>
                <w:szCs w:val="28"/>
              </w:rPr>
              <w:t xml:space="preserve">Философское осмысление мира </w:t>
            </w:r>
            <w:proofErr w:type="gramStart"/>
            <w:r w:rsidRPr="00447A60">
              <w:rPr>
                <w:rFonts w:ascii="Times New Roman" w:eastAsia="Times New Roman" w:hAnsi="Times New Roman" w:cs="Times New Roman"/>
                <w:i/>
                <w:iCs/>
                <w:sz w:val="28"/>
                <w:szCs w:val="28"/>
              </w:rPr>
              <w:t>обучающимися</w:t>
            </w:r>
            <w:proofErr w:type="gramEnd"/>
          </w:p>
        </w:tc>
      </w:tr>
      <w:tr w:rsidR="00447A60" w:rsidRPr="00447A60">
        <w:tc>
          <w:tcPr>
            <w:tcW w:w="4785" w:type="dxa"/>
          </w:tcPr>
          <w:p w:rsidR="0050017C" w:rsidRPr="00447A60" w:rsidRDefault="00800DD9">
            <w:pPr>
              <w:jc w:val="both"/>
            </w:pPr>
            <w:r w:rsidRPr="00447A60">
              <w:rPr>
                <w:rFonts w:ascii="Times New Roman" w:eastAsia="Times New Roman" w:hAnsi="Times New Roman" w:cs="Times New Roman"/>
                <w:sz w:val="28"/>
                <w:szCs w:val="28"/>
              </w:rPr>
              <w:t>Нет осознания личной связи с окружающим миром, понимания своего значения, места и роли в нем</w:t>
            </w:r>
          </w:p>
        </w:tc>
        <w:tc>
          <w:tcPr>
            <w:tcW w:w="5104" w:type="dxa"/>
          </w:tcPr>
          <w:p w:rsidR="0050017C" w:rsidRPr="00447A60" w:rsidRDefault="00800DD9">
            <w:pPr>
              <w:jc w:val="both"/>
            </w:pPr>
            <w:r w:rsidRPr="00447A60">
              <w:rPr>
                <w:rFonts w:ascii="Times New Roman" w:eastAsia="Times New Roman" w:hAnsi="Times New Roman" w:cs="Times New Roman"/>
                <w:i/>
                <w:iCs/>
                <w:sz w:val="28"/>
                <w:szCs w:val="28"/>
              </w:rPr>
              <w:t>Формируется осознание личной связи с окружающим миром, понимания своего значения, места и роли в нем</w:t>
            </w:r>
          </w:p>
        </w:tc>
      </w:tr>
      <w:tr w:rsidR="00447A60" w:rsidRPr="00447A60">
        <w:tc>
          <w:tcPr>
            <w:tcW w:w="4785" w:type="dxa"/>
          </w:tcPr>
          <w:p w:rsidR="0050017C" w:rsidRPr="00447A60" w:rsidRDefault="00800DD9">
            <w:pPr>
              <w:jc w:val="both"/>
            </w:pPr>
            <w:proofErr w:type="spellStart"/>
            <w:r w:rsidRPr="00447A60">
              <w:rPr>
                <w:rFonts w:ascii="Times New Roman" w:eastAsia="Times New Roman" w:hAnsi="Times New Roman" w:cs="Times New Roman"/>
                <w:sz w:val="28"/>
                <w:szCs w:val="28"/>
              </w:rPr>
              <w:t>Предметоцентризм</w:t>
            </w:r>
            <w:proofErr w:type="spellEnd"/>
          </w:p>
        </w:tc>
        <w:tc>
          <w:tcPr>
            <w:tcW w:w="5104" w:type="dxa"/>
          </w:tcPr>
          <w:p w:rsidR="0050017C" w:rsidRPr="00447A60" w:rsidRDefault="00800DD9">
            <w:pPr>
              <w:jc w:val="both"/>
            </w:pPr>
            <w:r w:rsidRPr="00447A60">
              <w:rPr>
                <w:rFonts w:ascii="Times New Roman" w:eastAsia="Times New Roman" w:hAnsi="Times New Roman" w:cs="Times New Roman"/>
                <w:i/>
                <w:iCs/>
                <w:sz w:val="28"/>
                <w:szCs w:val="28"/>
              </w:rPr>
              <w:t>Интегративность</w:t>
            </w:r>
          </w:p>
        </w:tc>
      </w:tr>
      <w:tr w:rsidR="00447A60" w:rsidRPr="00447A60">
        <w:tc>
          <w:tcPr>
            <w:tcW w:w="4785" w:type="dxa"/>
          </w:tcPr>
          <w:p w:rsidR="0050017C" w:rsidRPr="00447A60" w:rsidRDefault="00800DD9">
            <w:pPr>
              <w:jc w:val="both"/>
            </w:pPr>
            <w:r w:rsidRPr="00447A60">
              <w:rPr>
                <w:rFonts w:ascii="Times New Roman" w:eastAsia="Times New Roman" w:hAnsi="Times New Roman" w:cs="Times New Roman"/>
                <w:sz w:val="28"/>
                <w:szCs w:val="28"/>
              </w:rPr>
              <w:t>Предметность</w:t>
            </w:r>
          </w:p>
        </w:tc>
        <w:tc>
          <w:tcPr>
            <w:tcW w:w="5104" w:type="dxa"/>
          </w:tcPr>
          <w:p w:rsidR="0050017C" w:rsidRPr="00447A60" w:rsidRDefault="00800DD9">
            <w:pPr>
              <w:jc w:val="both"/>
            </w:pPr>
            <w:r w:rsidRPr="00447A60">
              <w:rPr>
                <w:rFonts w:ascii="Times New Roman" w:eastAsia="Times New Roman" w:hAnsi="Times New Roman" w:cs="Times New Roman"/>
                <w:i/>
                <w:iCs/>
                <w:sz w:val="28"/>
                <w:szCs w:val="28"/>
              </w:rPr>
              <w:t>Предметность + надпредметность</w:t>
            </w:r>
          </w:p>
        </w:tc>
      </w:tr>
    </w:tbl>
    <w:p w:rsidR="0050017C" w:rsidRPr="00447A60" w:rsidRDefault="0050017C"/>
    <w:p w:rsidR="0050017C" w:rsidRPr="00447A60" w:rsidRDefault="0050017C"/>
    <w:p w:rsidR="0050017C" w:rsidRPr="00447A60" w:rsidRDefault="00800DD9">
      <w:pPr>
        <w:spacing w:after="0"/>
        <w:jc w:val="both"/>
      </w:pPr>
      <w:r w:rsidRPr="00447A60">
        <w:rPr>
          <w:rFonts w:ascii="Times New Roman" w:eastAsia="Times New Roman" w:hAnsi="Times New Roman" w:cs="Times New Roman"/>
          <w:b/>
          <w:bCs/>
          <w:sz w:val="28"/>
          <w:szCs w:val="28"/>
        </w:rPr>
        <w:t>Признаки метапредметного урока</w:t>
      </w:r>
    </w:p>
    <w:p w:rsidR="0050017C" w:rsidRPr="00447A60" w:rsidRDefault="00800DD9">
      <w:pPr>
        <w:numPr>
          <w:ilvl w:val="0"/>
          <w:numId w:val="9"/>
        </w:numPr>
        <w:spacing w:after="0"/>
        <w:ind w:left="0"/>
        <w:jc w:val="both"/>
      </w:pPr>
      <w:r w:rsidRPr="00447A60">
        <w:rPr>
          <w:rFonts w:ascii="Times New Roman" w:eastAsia="Times New Roman" w:hAnsi="Times New Roman" w:cs="Times New Roman"/>
          <w:sz w:val="28"/>
          <w:szCs w:val="28"/>
        </w:rPr>
        <w:t>обязательным элементом урока является целеполагание;</w:t>
      </w:r>
    </w:p>
    <w:p w:rsidR="0050017C" w:rsidRPr="00447A60" w:rsidRDefault="00800DD9">
      <w:pPr>
        <w:numPr>
          <w:ilvl w:val="0"/>
          <w:numId w:val="9"/>
        </w:numPr>
        <w:spacing w:after="0"/>
        <w:ind w:left="0"/>
        <w:jc w:val="both"/>
      </w:pPr>
      <w:r w:rsidRPr="00447A60">
        <w:rPr>
          <w:rFonts w:ascii="Times New Roman" w:eastAsia="Times New Roman" w:hAnsi="Times New Roman" w:cs="Times New Roman"/>
          <w:sz w:val="28"/>
          <w:szCs w:val="28"/>
        </w:rPr>
        <w:t>присутствие исследовательской, эвристической, проектной, коммуникативно-диалоговой, дискуссионной, игровой деятельности, суть которой заключается в том, что усвоение любого материала происходит в процессе решения практической или исследовательской задачи, познавательной проблемной ситуации;</w:t>
      </w:r>
    </w:p>
    <w:p w:rsidR="0050017C" w:rsidRPr="00447A60" w:rsidRDefault="00800DD9">
      <w:pPr>
        <w:numPr>
          <w:ilvl w:val="0"/>
          <w:numId w:val="9"/>
        </w:numPr>
        <w:spacing w:after="0"/>
        <w:ind w:left="0"/>
        <w:jc w:val="both"/>
      </w:pPr>
      <w:r w:rsidRPr="00447A60">
        <w:rPr>
          <w:rFonts w:ascii="Times New Roman" w:eastAsia="Times New Roman" w:hAnsi="Times New Roman" w:cs="Times New Roman"/>
          <w:sz w:val="28"/>
          <w:szCs w:val="28"/>
        </w:rPr>
        <w:t>создание проблемных ситуаций, требующих личностного самоуправления (т.е. регулятивных универсальных действий): учитель создает условия, в которых дети могут самостоятельно найти решения тех или иных поставленных задач;</w:t>
      </w:r>
    </w:p>
    <w:p w:rsidR="0050017C" w:rsidRPr="00447A60" w:rsidRDefault="00800DD9">
      <w:pPr>
        <w:numPr>
          <w:ilvl w:val="0"/>
          <w:numId w:val="9"/>
        </w:numPr>
        <w:spacing w:after="0"/>
        <w:ind w:left="0"/>
        <w:jc w:val="both"/>
      </w:pPr>
      <w:r w:rsidRPr="00447A60">
        <w:rPr>
          <w:rFonts w:ascii="Times New Roman" w:eastAsia="Times New Roman" w:hAnsi="Times New Roman" w:cs="Times New Roman"/>
          <w:sz w:val="28"/>
          <w:szCs w:val="28"/>
        </w:rPr>
        <w:t>активизация интереса и мотивации обучения учащихся путём привлечения к предмету урока других областей знаний и опоры на личный практический опыт каждого ученика;</w:t>
      </w:r>
    </w:p>
    <w:p w:rsidR="0050017C" w:rsidRPr="00447A60" w:rsidRDefault="00800DD9">
      <w:pPr>
        <w:numPr>
          <w:ilvl w:val="0"/>
          <w:numId w:val="9"/>
        </w:numPr>
        <w:spacing w:after="0"/>
        <w:ind w:left="0"/>
        <w:jc w:val="both"/>
      </w:pPr>
      <w:r w:rsidRPr="00447A60">
        <w:rPr>
          <w:rFonts w:ascii="Times New Roman" w:eastAsia="Times New Roman" w:hAnsi="Times New Roman" w:cs="Times New Roman"/>
          <w:sz w:val="28"/>
          <w:szCs w:val="28"/>
        </w:rPr>
        <w:t>на уроке происходит выведение учителя и ученика к надпредметному основанию, которым является сама деятельность ученика и педагога. В ходе движения в метапредмете ребенок осваивает сразу два типа содержания – содержание предметной области и деятельность;</w:t>
      </w:r>
    </w:p>
    <w:p w:rsidR="0050017C" w:rsidRPr="00447A60" w:rsidRDefault="00800DD9">
      <w:pPr>
        <w:numPr>
          <w:ilvl w:val="0"/>
          <w:numId w:val="9"/>
        </w:numPr>
        <w:spacing w:after="0"/>
        <w:ind w:left="0"/>
        <w:jc w:val="both"/>
      </w:pPr>
      <w:r w:rsidRPr="00447A60">
        <w:rPr>
          <w:rFonts w:ascii="Times New Roman" w:eastAsia="Times New Roman" w:hAnsi="Times New Roman" w:cs="Times New Roman"/>
          <w:sz w:val="28"/>
          <w:szCs w:val="28"/>
        </w:rPr>
        <w:t>рефлексия, перевод теоретических представлений в плоскость личностных рассуждений и выводов;</w:t>
      </w:r>
    </w:p>
    <w:p w:rsidR="0050017C" w:rsidRPr="00447A60" w:rsidRDefault="00800DD9">
      <w:pPr>
        <w:numPr>
          <w:ilvl w:val="0"/>
          <w:numId w:val="9"/>
        </w:numPr>
        <w:spacing w:after="0"/>
        <w:ind w:left="0"/>
        <w:jc w:val="both"/>
      </w:pPr>
      <w:r w:rsidRPr="00447A60">
        <w:rPr>
          <w:rFonts w:ascii="Times New Roman" w:eastAsia="Times New Roman" w:hAnsi="Times New Roman" w:cs="Times New Roman"/>
          <w:sz w:val="28"/>
          <w:szCs w:val="28"/>
        </w:rPr>
        <w:t>способы деятельности на уроке являются универсальными, то есть применимыми к различным предметным областям.</w:t>
      </w:r>
    </w:p>
    <w:p w:rsidR="0050017C" w:rsidRPr="00447A60" w:rsidRDefault="00800DD9">
      <w:pPr>
        <w:spacing w:after="0"/>
      </w:pPr>
      <w:r w:rsidRPr="00447A60">
        <w:rPr>
          <w:rFonts w:ascii="Times New Roman" w:eastAsia="Times New Roman" w:hAnsi="Times New Roman" w:cs="Times New Roman"/>
          <w:b/>
          <w:bCs/>
          <w:sz w:val="28"/>
          <w:szCs w:val="28"/>
        </w:rPr>
        <w:t>Требования к заданиям на уроке</w:t>
      </w:r>
    </w:p>
    <w:p w:rsidR="0050017C" w:rsidRPr="00447A60" w:rsidRDefault="00800DD9">
      <w:pPr>
        <w:spacing w:after="0"/>
        <w:jc w:val="both"/>
      </w:pPr>
      <w:r w:rsidRPr="00447A60">
        <w:rPr>
          <w:rFonts w:ascii="Times New Roman" w:eastAsia="Times New Roman" w:hAnsi="Times New Roman" w:cs="Times New Roman"/>
          <w:sz w:val="28"/>
          <w:szCs w:val="28"/>
        </w:rPr>
        <w:t>- Повышенный уровень сложности, проблемный и поисковый характер.</w:t>
      </w:r>
    </w:p>
    <w:p w:rsidR="0050017C" w:rsidRPr="00447A60" w:rsidRDefault="00800DD9">
      <w:pPr>
        <w:spacing w:after="0"/>
        <w:jc w:val="both"/>
      </w:pPr>
      <w:r w:rsidRPr="00447A60">
        <w:rPr>
          <w:rFonts w:ascii="Times New Roman" w:eastAsia="Times New Roman" w:hAnsi="Times New Roman" w:cs="Times New Roman"/>
          <w:sz w:val="28"/>
          <w:szCs w:val="28"/>
        </w:rPr>
        <w:t>- Задания должны предполагать необходимость комплексного применения знаний и умений, которыми владеет ученик, и стимулировать освоение им новых способов мыследеятельности.</w:t>
      </w:r>
    </w:p>
    <w:p w:rsidR="0050017C" w:rsidRPr="00447A60" w:rsidRDefault="00800DD9">
      <w:pPr>
        <w:spacing w:after="0"/>
        <w:jc w:val="both"/>
      </w:pPr>
      <w:r w:rsidRPr="00447A60">
        <w:rPr>
          <w:rFonts w:ascii="Times New Roman" w:eastAsia="Times New Roman" w:hAnsi="Times New Roman" w:cs="Times New Roman"/>
          <w:b/>
          <w:bCs/>
          <w:i/>
          <w:iCs/>
          <w:sz w:val="28"/>
          <w:szCs w:val="28"/>
        </w:rPr>
        <w:t>Продуктивные задания</w:t>
      </w:r>
      <w:r w:rsidRPr="00447A60">
        <w:rPr>
          <w:rFonts w:ascii="Times New Roman" w:eastAsia="Times New Roman" w:hAnsi="Times New Roman" w:cs="Times New Roman"/>
          <w:i/>
          <w:iCs/>
          <w:sz w:val="28"/>
          <w:szCs w:val="28"/>
        </w:rPr>
        <w:t xml:space="preserve"> – </w:t>
      </w:r>
      <w:r w:rsidRPr="00447A60">
        <w:rPr>
          <w:rFonts w:ascii="Times New Roman" w:eastAsia="Times New Roman" w:hAnsi="Times New Roman" w:cs="Times New Roman"/>
          <w:sz w:val="28"/>
          <w:szCs w:val="28"/>
        </w:rPr>
        <w:t>это задания, ход выполнения которых не описан в учебнике, имеются лишь подсказки.</w:t>
      </w:r>
    </w:p>
    <w:p w:rsidR="0050017C" w:rsidRPr="00447A60" w:rsidRDefault="00800DD9">
      <w:pPr>
        <w:spacing w:after="0"/>
        <w:jc w:val="both"/>
      </w:pPr>
      <w:r w:rsidRPr="00447A60">
        <w:rPr>
          <w:rFonts w:ascii="Times New Roman" w:eastAsia="Times New Roman" w:hAnsi="Times New Roman" w:cs="Times New Roman"/>
          <w:b/>
          <w:bCs/>
          <w:i/>
          <w:iCs/>
          <w:sz w:val="28"/>
          <w:szCs w:val="28"/>
        </w:rPr>
        <w:t xml:space="preserve">Репродуктивные задания </w:t>
      </w:r>
      <w:proofErr w:type="gramStart"/>
      <w:r w:rsidRPr="00447A60">
        <w:rPr>
          <w:rFonts w:ascii="Times New Roman" w:eastAsia="Times New Roman" w:hAnsi="Times New Roman" w:cs="Times New Roman"/>
          <w:b/>
          <w:bCs/>
          <w:i/>
          <w:iCs/>
          <w:sz w:val="28"/>
          <w:szCs w:val="28"/>
        </w:rPr>
        <w:t>-</w:t>
      </w:r>
      <w:r w:rsidRPr="00447A60">
        <w:rPr>
          <w:rFonts w:ascii="Times New Roman" w:eastAsia="Times New Roman" w:hAnsi="Times New Roman" w:cs="Times New Roman"/>
          <w:sz w:val="28"/>
          <w:szCs w:val="28"/>
        </w:rPr>
        <w:t>н</w:t>
      </w:r>
      <w:proofErr w:type="gramEnd"/>
      <w:r w:rsidRPr="00447A60">
        <w:rPr>
          <w:rFonts w:ascii="Times New Roman" w:eastAsia="Times New Roman" w:hAnsi="Times New Roman" w:cs="Times New Roman"/>
          <w:sz w:val="28"/>
          <w:szCs w:val="28"/>
        </w:rPr>
        <w:t>ацелены лишь на предметные результаты</w:t>
      </w:r>
    </w:p>
    <w:p w:rsidR="0050017C" w:rsidRPr="00447A60" w:rsidRDefault="00800DD9">
      <w:pPr>
        <w:spacing w:after="0"/>
        <w:jc w:val="both"/>
      </w:pPr>
      <w:r w:rsidRPr="00447A60">
        <w:rPr>
          <w:rFonts w:ascii="Times New Roman" w:eastAsia="Times New Roman" w:hAnsi="Times New Roman" w:cs="Times New Roman"/>
          <w:sz w:val="28"/>
          <w:szCs w:val="28"/>
        </w:rPr>
        <w:t xml:space="preserve">        Зачем же нужны продуктивные задания? Они формируют у школьников умение работать с информацией, решать практические, социальн</w:t>
      </w:r>
      <w:proofErr w:type="gramStart"/>
      <w:r w:rsidRPr="00447A60">
        <w:rPr>
          <w:rFonts w:ascii="Times New Roman" w:eastAsia="Times New Roman" w:hAnsi="Times New Roman" w:cs="Times New Roman"/>
          <w:sz w:val="28"/>
          <w:szCs w:val="28"/>
        </w:rPr>
        <w:t>о-</w:t>
      </w:r>
      <w:proofErr w:type="gramEnd"/>
      <w:r w:rsidRPr="00447A60">
        <w:rPr>
          <w:rFonts w:ascii="Times New Roman" w:eastAsia="Times New Roman" w:hAnsi="Times New Roman" w:cs="Times New Roman"/>
          <w:sz w:val="28"/>
          <w:szCs w:val="28"/>
        </w:rPr>
        <w:t xml:space="preserve"> и личностно-значимые проблемы, проводить наблюдение, строить на их основе гипотезы, делать выводы и предположения, увязывать свой жизненный опыт с приобретаемой в школе системой знаний.</w:t>
      </w:r>
    </w:p>
    <w:p w:rsidR="0050017C" w:rsidRPr="00447A60" w:rsidRDefault="00800DD9">
      <w:pPr>
        <w:spacing w:after="0"/>
        <w:jc w:val="both"/>
      </w:pPr>
      <w:r w:rsidRPr="00447A60">
        <w:rPr>
          <w:rFonts w:ascii="Times New Roman" w:eastAsia="Times New Roman" w:hAnsi="Times New Roman" w:cs="Times New Roman"/>
          <w:sz w:val="28"/>
          <w:szCs w:val="28"/>
        </w:rPr>
        <w:lastRenderedPageBreak/>
        <w:t>Продуктивные задания предпочтительнее выполнять в следующем порядке: осмыслить задание, найти нужную информацию, преобразовать эту информацию в соответствии с заданием, создать необходимый продукт, сформулировать и дать полный ответ вместе с представлением созданного продукта.</w:t>
      </w:r>
    </w:p>
    <w:p w:rsidR="0050017C" w:rsidRPr="00447A60" w:rsidRDefault="00800DD9">
      <w:pPr>
        <w:spacing w:after="0"/>
        <w:jc w:val="both"/>
      </w:pPr>
      <w:r w:rsidRPr="00447A60">
        <w:rPr>
          <w:rFonts w:ascii="Times New Roman" w:eastAsia="Times New Roman" w:hAnsi="Times New Roman" w:cs="Times New Roman"/>
          <w:sz w:val="28"/>
          <w:szCs w:val="28"/>
        </w:rPr>
        <w:t xml:space="preserve">На каждом из перечисленных этапов формируются универсальные учебные действия. </w:t>
      </w:r>
      <w:r w:rsidRPr="00447A60">
        <w:rPr>
          <w:rFonts w:ascii="Times New Roman" w:eastAsia="Times New Roman" w:hAnsi="Times New Roman" w:cs="Times New Roman"/>
          <w:i/>
          <w:iCs/>
          <w:sz w:val="28"/>
          <w:szCs w:val="28"/>
        </w:rPr>
        <w:t>На этапе осмысления</w:t>
      </w:r>
      <w:r w:rsidRPr="00447A60">
        <w:rPr>
          <w:rFonts w:ascii="Times New Roman" w:eastAsia="Times New Roman" w:hAnsi="Times New Roman" w:cs="Times New Roman"/>
          <w:sz w:val="28"/>
          <w:szCs w:val="28"/>
        </w:rPr>
        <w:t xml:space="preserve"> – регулятивные – через организацию своей деятельности, постановку цели, представление плана работы. Познавательные универсальные учебные действия вырабатываются </w:t>
      </w:r>
      <w:r w:rsidRPr="00447A60">
        <w:rPr>
          <w:rFonts w:ascii="Times New Roman" w:eastAsia="Times New Roman" w:hAnsi="Times New Roman" w:cs="Times New Roman"/>
          <w:b/>
          <w:bCs/>
          <w:i/>
          <w:iCs/>
          <w:sz w:val="28"/>
          <w:szCs w:val="28"/>
        </w:rPr>
        <w:t xml:space="preserve">на этапе поиска информации </w:t>
      </w:r>
      <w:r w:rsidRPr="00447A60">
        <w:rPr>
          <w:rFonts w:ascii="Times New Roman" w:eastAsia="Times New Roman" w:hAnsi="Times New Roman" w:cs="Times New Roman"/>
          <w:sz w:val="28"/>
          <w:szCs w:val="28"/>
        </w:rPr>
        <w:t xml:space="preserve">через его организацию, соотнесение результатов условиям задания. </w:t>
      </w:r>
      <w:r w:rsidRPr="00447A60">
        <w:rPr>
          <w:rFonts w:ascii="Times New Roman" w:eastAsia="Times New Roman" w:hAnsi="Times New Roman" w:cs="Times New Roman"/>
          <w:b/>
          <w:bCs/>
          <w:i/>
          <w:iCs/>
          <w:sz w:val="28"/>
          <w:szCs w:val="28"/>
        </w:rPr>
        <w:t>На этапе преобразования информации</w:t>
      </w:r>
      <w:r w:rsidRPr="00447A60">
        <w:rPr>
          <w:rFonts w:ascii="Times New Roman" w:eastAsia="Times New Roman" w:hAnsi="Times New Roman" w:cs="Times New Roman"/>
          <w:sz w:val="28"/>
          <w:szCs w:val="28"/>
        </w:rPr>
        <w:t xml:space="preserve"> – познавательные и личностные – через выделение главного, преобразование найденной информации в соответствии с заданием. Коммуникативные универсальные учебные действия формируются </w:t>
      </w:r>
      <w:r w:rsidRPr="00447A60">
        <w:rPr>
          <w:rFonts w:ascii="Times New Roman" w:eastAsia="Times New Roman" w:hAnsi="Times New Roman" w:cs="Times New Roman"/>
          <w:b/>
          <w:bCs/>
          <w:i/>
          <w:iCs/>
          <w:sz w:val="28"/>
          <w:szCs w:val="28"/>
        </w:rPr>
        <w:t xml:space="preserve">на этапе представления полученного продукта </w:t>
      </w:r>
      <w:r w:rsidRPr="00447A60">
        <w:rPr>
          <w:rFonts w:ascii="Times New Roman" w:eastAsia="Times New Roman" w:hAnsi="Times New Roman" w:cs="Times New Roman"/>
          <w:sz w:val="28"/>
          <w:szCs w:val="28"/>
        </w:rPr>
        <w:t>через донесение своей позиции до зрителя, совместную работу с другими учащимися в команде.</w:t>
      </w:r>
    </w:p>
    <w:p w:rsidR="0050017C" w:rsidRPr="00447A60" w:rsidRDefault="00800DD9">
      <w:pPr>
        <w:spacing w:after="0"/>
        <w:jc w:val="both"/>
      </w:pPr>
      <w:r w:rsidRPr="00447A60">
        <w:rPr>
          <w:rFonts w:ascii="Times New Roman" w:eastAsia="Times New Roman" w:hAnsi="Times New Roman" w:cs="Times New Roman"/>
          <w:sz w:val="28"/>
          <w:szCs w:val="28"/>
        </w:rPr>
        <w:t>Чтобы составить продуктивные задания, необходимо придерживаться некоторых принципов. Эти задания должны соответствовать целям урока, метапредметному действию или личностному результату, который мы хотим формировать на данном уроке. При составлении целесообразно выбрать информационные единицы минимума содержания, с которыми школьники будут работать на данном уроке. В основе любого такого задания – действие учеников, в соответствии с этим надо задать четкую форму устного или письменного исполнения задания.</w:t>
      </w:r>
    </w:p>
    <w:p w:rsidR="0050017C" w:rsidRPr="00447A60" w:rsidRDefault="00800DD9">
      <w:pPr>
        <w:spacing w:after="0"/>
        <w:jc w:val="both"/>
      </w:pPr>
      <w:r w:rsidRPr="00447A60">
        <w:rPr>
          <w:rFonts w:ascii="Times New Roman" w:eastAsia="Times New Roman" w:hAnsi="Times New Roman" w:cs="Times New Roman"/>
          <w:sz w:val="28"/>
          <w:szCs w:val="28"/>
        </w:rPr>
        <w:t>Предлагаются следующие начала формулировки продуктивных заданий:</w:t>
      </w:r>
    </w:p>
    <w:p w:rsidR="0050017C" w:rsidRPr="00447A60" w:rsidRDefault="00800DD9">
      <w:pPr>
        <w:spacing w:after="0"/>
        <w:jc w:val="both"/>
      </w:pPr>
      <w:r w:rsidRPr="00447A60">
        <w:rPr>
          <w:rFonts w:ascii="Times New Roman" w:eastAsia="Times New Roman" w:hAnsi="Times New Roman" w:cs="Times New Roman"/>
          <w:sz w:val="28"/>
          <w:szCs w:val="28"/>
        </w:rPr>
        <w:t>Проанализируйте</w:t>
      </w:r>
      <w:proofErr w:type="gramStart"/>
      <w:r w:rsidRPr="00447A60">
        <w:rPr>
          <w:rFonts w:ascii="Times New Roman" w:eastAsia="Times New Roman" w:hAnsi="Times New Roman" w:cs="Times New Roman"/>
          <w:sz w:val="28"/>
          <w:szCs w:val="28"/>
        </w:rPr>
        <w:t>…Д</w:t>
      </w:r>
      <w:proofErr w:type="gramEnd"/>
      <w:r w:rsidRPr="00447A60">
        <w:rPr>
          <w:rFonts w:ascii="Times New Roman" w:eastAsia="Times New Roman" w:hAnsi="Times New Roman" w:cs="Times New Roman"/>
          <w:sz w:val="28"/>
          <w:szCs w:val="28"/>
        </w:rPr>
        <w:t>окажите…Объясните…Сравните…Создайте схему или модель…Исследуйте…Оцените…Придумайте на основе…Составьте алгоритм…Найдите и исправьте ошибки…Представьте в виде…</w:t>
      </w:r>
    </w:p>
    <w:p w:rsidR="0050017C" w:rsidRPr="00447A60" w:rsidRDefault="00800DD9">
      <w:pPr>
        <w:spacing w:after="0"/>
        <w:jc w:val="both"/>
      </w:pPr>
      <w:proofErr w:type="gramStart"/>
      <w:r w:rsidRPr="00447A60">
        <w:rPr>
          <w:b/>
          <w:bCs/>
          <w:sz w:val="28"/>
          <w:szCs w:val="28"/>
        </w:rPr>
        <w:t xml:space="preserve">Результат – продукт деятельности: </w:t>
      </w:r>
      <w:r w:rsidRPr="00447A60">
        <w:rPr>
          <w:sz w:val="28"/>
          <w:szCs w:val="28"/>
        </w:rPr>
        <w:t>стихи, рассказы, стенд, выставка, реклама, исследование, инструкция (алгоритм) по применению, видеоролик, презентация, тест, газета, схема, текст, изображение, формулировка задачи.</w:t>
      </w:r>
      <w:proofErr w:type="gramEnd"/>
    </w:p>
    <w:p w:rsidR="0050017C" w:rsidRPr="00447A60" w:rsidRDefault="00800DD9" w:rsidP="00447A60">
      <w:pPr>
        <w:spacing w:after="0"/>
        <w:jc w:val="both"/>
      </w:pPr>
      <w:r w:rsidRPr="00447A60">
        <w:rPr>
          <w:rFonts w:ascii="Times New Roman" w:eastAsia="Times New Roman" w:hAnsi="Times New Roman" w:cs="Times New Roman"/>
          <w:b/>
          <w:bCs/>
          <w:sz w:val="28"/>
          <w:szCs w:val="28"/>
        </w:rPr>
        <w:t>Вывод.</w:t>
      </w:r>
      <w:r w:rsidR="00447A60" w:rsidRPr="00447A60">
        <w:rPr>
          <w:rFonts w:ascii="Times New Roman" w:eastAsia="Times New Roman" w:hAnsi="Times New Roman" w:cs="Times New Roman"/>
          <w:b/>
          <w:bCs/>
          <w:sz w:val="28"/>
          <w:szCs w:val="28"/>
        </w:rPr>
        <w:t xml:space="preserve"> </w:t>
      </w:r>
      <w:r w:rsidRPr="00447A60">
        <w:rPr>
          <w:rFonts w:ascii="Times New Roman" w:eastAsia="Times New Roman" w:hAnsi="Times New Roman" w:cs="Times New Roman"/>
          <w:sz w:val="28"/>
          <w:szCs w:val="28"/>
        </w:rPr>
        <w:t>Любой урок в современных условиях должен быть организован с учетом метапредметного подхода</w:t>
      </w:r>
      <w:r w:rsidRPr="00447A60">
        <w:rPr>
          <w:rFonts w:ascii="Times" w:eastAsia="Times" w:hAnsi="Times" w:cs="Times"/>
          <w:sz w:val="28"/>
          <w:szCs w:val="28"/>
        </w:rPr>
        <w:t>.</w:t>
      </w:r>
      <w:r w:rsidRPr="00447A60">
        <w:rPr>
          <w:rFonts w:ascii="Times New Roman" w:eastAsia="Times New Roman" w:hAnsi="Times New Roman" w:cs="Times New Roman"/>
          <w:sz w:val="28"/>
          <w:szCs w:val="28"/>
        </w:rPr>
        <w:t xml:space="preserve"> По мнению инициаторов идеиметапредметности</w:t>
      </w:r>
      <w:r w:rsidRPr="00447A60">
        <w:rPr>
          <w:rFonts w:ascii="Times" w:eastAsia="Times" w:hAnsi="Times" w:cs="Times"/>
          <w:sz w:val="28"/>
          <w:szCs w:val="28"/>
        </w:rPr>
        <w:t>,</w:t>
      </w:r>
      <w:r w:rsidRPr="00447A60">
        <w:rPr>
          <w:rFonts w:ascii="Times New Roman" w:eastAsia="Times New Roman" w:hAnsi="Times New Roman" w:cs="Times New Roman"/>
          <w:sz w:val="28"/>
          <w:szCs w:val="28"/>
        </w:rPr>
        <w:t xml:space="preserve"> учитель должен не составлять план урока</w:t>
      </w:r>
      <w:r w:rsidRPr="00447A60">
        <w:rPr>
          <w:rFonts w:ascii="Times" w:eastAsia="Times" w:hAnsi="Times" w:cs="Times"/>
          <w:sz w:val="28"/>
          <w:szCs w:val="28"/>
        </w:rPr>
        <w:t>,</w:t>
      </w:r>
      <w:r w:rsidRPr="00447A60">
        <w:rPr>
          <w:rFonts w:ascii="Times New Roman" w:eastAsia="Times New Roman" w:hAnsi="Times New Roman" w:cs="Times New Roman"/>
          <w:sz w:val="28"/>
          <w:szCs w:val="28"/>
        </w:rPr>
        <w:t xml:space="preserve"> а </w:t>
      </w:r>
      <w:proofErr w:type="spellStart"/>
      <w:r w:rsidRPr="00447A60">
        <w:rPr>
          <w:rFonts w:ascii="Times New Roman" w:eastAsia="Times New Roman" w:hAnsi="Times New Roman" w:cs="Times New Roman"/>
          <w:sz w:val="28"/>
          <w:szCs w:val="28"/>
        </w:rPr>
        <w:t>сценировать</w:t>
      </w:r>
      <w:proofErr w:type="spellEnd"/>
      <w:r w:rsidRPr="00447A60">
        <w:rPr>
          <w:rFonts w:ascii="Times New Roman" w:eastAsia="Times New Roman" w:hAnsi="Times New Roman" w:cs="Times New Roman"/>
          <w:sz w:val="28"/>
          <w:szCs w:val="28"/>
        </w:rPr>
        <w:t xml:space="preserve"> его</w:t>
      </w:r>
      <w:r w:rsidRPr="00447A60">
        <w:rPr>
          <w:rFonts w:ascii="Times" w:eastAsia="Times" w:hAnsi="Times" w:cs="Times"/>
          <w:sz w:val="28"/>
          <w:szCs w:val="28"/>
        </w:rPr>
        <w:t>.</w:t>
      </w:r>
      <w:r w:rsidR="00447A60" w:rsidRPr="00447A60">
        <w:rPr>
          <w:rFonts w:ascii="Times" w:eastAsia="Times" w:hAnsi="Times" w:cs="Times"/>
          <w:sz w:val="28"/>
          <w:szCs w:val="28"/>
        </w:rPr>
        <w:t xml:space="preserve"> </w:t>
      </w:r>
      <w:r w:rsidRPr="00447A60">
        <w:rPr>
          <w:rFonts w:ascii="Times New Roman" w:eastAsia="Times New Roman" w:hAnsi="Times New Roman" w:cs="Times New Roman"/>
          <w:sz w:val="28"/>
          <w:szCs w:val="28"/>
        </w:rPr>
        <w:t xml:space="preserve">На каждом этапе урока целенаправленно формируются разные </w:t>
      </w:r>
      <w:r w:rsidRPr="00447A60">
        <w:rPr>
          <w:rFonts w:ascii="Times New Roman" w:eastAsia="Times New Roman" w:hAnsi="Times New Roman" w:cs="Times New Roman"/>
          <w:b/>
          <w:bCs/>
          <w:sz w:val="28"/>
          <w:szCs w:val="28"/>
        </w:rPr>
        <w:t>универсальные учебные (метапредметные) действия (познавательные, коммуникативные, регулятивные)</w:t>
      </w:r>
      <w:r w:rsidRPr="00447A60">
        <w:rPr>
          <w:rFonts w:ascii="Times New Roman" w:eastAsia="Times New Roman" w:hAnsi="Times New Roman" w:cs="Times New Roman"/>
          <w:sz w:val="28"/>
          <w:szCs w:val="28"/>
        </w:rPr>
        <w:t>.</w:t>
      </w:r>
    </w:p>
    <w:p w:rsidR="0050017C" w:rsidRPr="00447A60" w:rsidRDefault="00800DD9">
      <w:pPr>
        <w:spacing w:after="0"/>
        <w:jc w:val="both"/>
      </w:pPr>
      <w:r w:rsidRPr="00447A60">
        <w:rPr>
          <w:rFonts w:ascii="Times New Roman" w:eastAsia="Times New Roman" w:hAnsi="Times New Roman" w:cs="Times New Roman"/>
          <w:b/>
          <w:bCs/>
          <w:sz w:val="28"/>
          <w:szCs w:val="28"/>
        </w:rPr>
        <w:lastRenderedPageBreak/>
        <w:t xml:space="preserve"> Вывод.</w:t>
      </w:r>
    </w:p>
    <w:p w:rsidR="0050017C" w:rsidRPr="00447A60" w:rsidRDefault="00800DD9">
      <w:pPr>
        <w:spacing w:after="0"/>
        <w:jc w:val="both"/>
      </w:pPr>
      <w:r w:rsidRPr="00447A60">
        <w:rPr>
          <w:rFonts w:ascii="Times New Roman" w:eastAsia="Times New Roman" w:hAnsi="Times New Roman" w:cs="Times New Roman"/>
          <w:b/>
          <w:bCs/>
          <w:i/>
          <w:iCs/>
          <w:sz w:val="28"/>
          <w:szCs w:val="28"/>
        </w:rPr>
        <w:t>Метапредметный урок - это урок, целью которого является</w:t>
      </w:r>
    </w:p>
    <w:p w:rsidR="0050017C" w:rsidRPr="00447A60" w:rsidRDefault="00800DD9">
      <w:pPr>
        <w:spacing w:after="0"/>
        <w:jc w:val="both"/>
      </w:pPr>
      <w:r w:rsidRPr="00447A60">
        <w:rPr>
          <w:rFonts w:ascii="Times New Roman" w:eastAsia="Times New Roman" w:hAnsi="Times New Roman" w:cs="Times New Roman"/>
          <w:i/>
          <w:iCs/>
          <w:sz w:val="28"/>
          <w:szCs w:val="28"/>
        </w:rPr>
        <w:t> - ориентация на тесную связь обучения с непосредственными жизненными потребностями, интересами и социокультурным опытом учащихся,</w:t>
      </w:r>
    </w:p>
    <w:p w:rsidR="0050017C" w:rsidRPr="00447A60" w:rsidRDefault="00800DD9">
      <w:pPr>
        <w:spacing w:after="0"/>
        <w:jc w:val="both"/>
      </w:pPr>
      <w:r w:rsidRPr="00447A60">
        <w:rPr>
          <w:rFonts w:ascii="Times New Roman" w:eastAsia="Times New Roman" w:hAnsi="Times New Roman" w:cs="Times New Roman"/>
          <w:i/>
          <w:iCs/>
          <w:sz w:val="28"/>
          <w:szCs w:val="28"/>
        </w:rPr>
        <w:t> - умение учиться, то есть способность ребенка к саморазвитию и самосовершенствованию путем сознательного и активного присвоения нового социального опыта</w:t>
      </w:r>
    </w:p>
    <w:p w:rsidR="0050017C" w:rsidRPr="00447A60" w:rsidRDefault="00800DD9">
      <w:pPr>
        <w:spacing w:after="0"/>
        <w:jc w:val="both"/>
      </w:pPr>
      <w:r w:rsidRPr="00447A60">
        <w:rPr>
          <w:rFonts w:ascii="Times New Roman" w:eastAsia="Times New Roman" w:hAnsi="Times New Roman" w:cs="Times New Roman"/>
          <w:i/>
          <w:iCs/>
          <w:sz w:val="28"/>
          <w:szCs w:val="28"/>
        </w:rPr>
        <w:t> - создание условий для активизации мыслительных процессов ребенка и для проведения анализа составляющих этого процесса. Сценарий урока нужно составить таким образом, чтобы поставить ребенка на порог открытия, создать ситуацию неустойчивости, которая заставит ребенка сделать первый шаг в направлении открытия, и дать инструментарий для анализа своих шагов.</w:t>
      </w:r>
    </w:p>
    <w:p w:rsidR="0050017C" w:rsidRPr="00447A60" w:rsidRDefault="00800DD9">
      <w:pPr>
        <w:spacing w:after="0"/>
        <w:jc w:val="both"/>
      </w:pPr>
      <w:r w:rsidRPr="00447A60">
        <w:rPr>
          <w:rFonts w:ascii="Times New Roman" w:eastAsia="Times New Roman" w:hAnsi="Times New Roman" w:cs="Times New Roman"/>
          <w:i/>
          <w:iCs/>
          <w:sz w:val="28"/>
          <w:szCs w:val="28"/>
        </w:rPr>
        <w:t> - формирование в каждый момент урока у ученика понимания   того, какими способами он достиг нового знания и  какими способами ему нужно овладеть, чтобы узнать то, чего он еще не знает.</w:t>
      </w:r>
    </w:p>
    <w:p w:rsidR="0050017C" w:rsidRPr="00447A60" w:rsidRDefault="00800DD9">
      <w:pPr>
        <w:spacing w:after="0"/>
        <w:jc w:val="both"/>
      </w:pPr>
      <w:r w:rsidRPr="00447A60">
        <w:rPr>
          <w:rFonts w:ascii="Times New Roman" w:eastAsia="Times New Roman" w:hAnsi="Times New Roman" w:cs="Times New Roman"/>
          <w:b/>
          <w:bCs/>
          <w:i/>
          <w:iCs/>
          <w:sz w:val="28"/>
          <w:szCs w:val="28"/>
        </w:rPr>
        <w:t>Метапредметный урок -  это урок, на котором...</w:t>
      </w:r>
    </w:p>
    <w:p w:rsidR="0050017C" w:rsidRPr="00447A60" w:rsidRDefault="00800DD9">
      <w:pPr>
        <w:spacing w:after="0"/>
        <w:jc w:val="both"/>
      </w:pPr>
      <w:r w:rsidRPr="00447A60">
        <w:rPr>
          <w:rFonts w:ascii="Times New Roman" w:eastAsia="Times New Roman" w:hAnsi="Times New Roman" w:cs="Times New Roman"/>
          <w:b/>
          <w:bCs/>
          <w:i/>
          <w:iCs/>
          <w:sz w:val="28"/>
          <w:szCs w:val="28"/>
        </w:rPr>
        <w:t> - </w:t>
      </w:r>
      <w:r w:rsidRPr="00447A60">
        <w:rPr>
          <w:rFonts w:ascii="Times New Roman" w:eastAsia="Times New Roman" w:hAnsi="Times New Roman" w:cs="Times New Roman"/>
          <w:i/>
          <w:iCs/>
          <w:sz w:val="28"/>
          <w:szCs w:val="28"/>
        </w:rPr>
        <w:t>происходит интеграция различных профилей обучения в единую систему знаний о мире.</w:t>
      </w:r>
    </w:p>
    <w:p w:rsidR="0050017C" w:rsidRPr="00447A60" w:rsidRDefault="00800DD9">
      <w:pPr>
        <w:spacing w:after="0"/>
        <w:jc w:val="both"/>
      </w:pPr>
      <w:r w:rsidRPr="00447A60">
        <w:rPr>
          <w:rFonts w:ascii="Times New Roman" w:eastAsia="Times New Roman" w:hAnsi="Times New Roman" w:cs="Times New Roman"/>
          <w:i/>
          <w:iCs/>
          <w:sz w:val="28"/>
          <w:szCs w:val="28"/>
        </w:rPr>
        <w:t>- обязательно происходит работа с деятельностью учащегося, передача учащимся не просто знаний, а именно деятельностных способов работы со знаниями  и, соответственно,  деятельностных единиц содержания. "Не мыслям следует учить, а мыслить" (И.Кант). Учить мыслям бессмысленно, т.к. в современном мире происходит быстрое устаревание информации, а потому на первый план выходит обучение способам работы с информацией.</w:t>
      </w:r>
    </w:p>
    <w:p w:rsidR="0050017C" w:rsidRPr="00447A60" w:rsidRDefault="00800DD9">
      <w:pPr>
        <w:spacing w:after="0"/>
        <w:jc w:val="both"/>
      </w:pPr>
      <w:r w:rsidRPr="00447A60">
        <w:rPr>
          <w:rFonts w:ascii="Times New Roman" w:eastAsia="Times New Roman" w:hAnsi="Times New Roman" w:cs="Times New Roman"/>
          <w:i/>
          <w:iCs/>
          <w:sz w:val="28"/>
          <w:szCs w:val="28"/>
        </w:rPr>
        <w:t>- школьники учатся общим приемам, техникам, схемам, образцам мыслительной работы, которые лежат над предметами, поверх предметов, но которые воспроизводятся при работе с любым предметным материалом, у учащихся формируются универсальные учебные действия (УУД), т.е. умение учиться, способность к саморазвитию и самосовершенствованию путем сознательного и активного усвоения нового социального опыта.</w:t>
      </w:r>
    </w:p>
    <w:p w:rsidR="0050017C" w:rsidRPr="00447A60" w:rsidRDefault="00800DD9">
      <w:pPr>
        <w:spacing w:after="0"/>
        <w:jc w:val="both"/>
      </w:pPr>
      <w:r w:rsidRPr="00447A60">
        <w:rPr>
          <w:rFonts w:ascii="Times New Roman" w:eastAsia="Times New Roman" w:hAnsi="Times New Roman" w:cs="Times New Roman"/>
          <w:i/>
          <w:iCs/>
          <w:sz w:val="28"/>
          <w:szCs w:val="28"/>
        </w:rPr>
        <w:t>- ученик проживает историю открытия явления, то есть воспринимает одномоментно весь необходимый для этого опыт.</w:t>
      </w:r>
    </w:p>
    <w:p w:rsidR="0050017C" w:rsidRPr="00447A60" w:rsidRDefault="00800DD9">
      <w:pPr>
        <w:spacing w:after="0"/>
        <w:jc w:val="both"/>
      </w:pPr>
      <w:r w:rsidRPr="00447A60">
        <w:rPr>
          <w:rFonts w:ascii="Times New Roman" w:eastAsia="Times New Roman" w:hAnsi="Times New Roman" w:cs="Times New Roman"/>
          <w:i/>
          <w:iCs/>
          <w:sz w:val="28"/>
          <w:szCs w:val="28"/>
        </w:rPr>
        <w:t>- ученик осваивает способы, даже не деятельности – ЖИЗНИ.</w:t>
      </w:r>
    </w:p>
    <w:p w:rsidR="0050017C" w:rsidRPr="00447A60" w:rsidRDefault="00800DD9">
      <w:pPr>
        <w:spacing w:after="0"/>
        <w:jc w:val="both"/>
      </w:pPr>
      <w:r w:rsidRPr="00447A60">
        <w:rPr>
          <w:rFonts w:ascii="Times New Roman" w:eastAsia="Times New Roman" w:hAnsi="Times New Roman" w:cs="Times New Roman"/>
          <w:b/>
          <w:bCs/>
          <w:i/>
          <w:iCs/>
          <w:sz w:val="28"/>
          <w:szCs w:val="28"/>
        </w:rPr>
        <w:t>Метапредметный урок - это урок, с помощью которого...</w:t>
      </w:r>
    </w:p>
    <w:p w:rsidR="0050017C" w:rsidRPr="00447A60" w:rsidRDefault="00800DD9">
      <w:pPr>
        <w:spacing w:after="0"/>
        <w:jc w:val="both"/>
      </w:pPr>
      <w:r w:rsidRPr="00447A60">
        <w:rPr>
          <w:rFonts w:ascii="Times New Roman" w:eastAsia="Times New Roman" w:hAnsi="Times New Roman" w:cs="Times New Roman"/>
          <w:b/>
          <w:bCs/>
          <w:i/>
          <w:iCs/>
          <w:sz w:val="28"/>
          <w:szCs w:val="28"/>
        </w:rPr>
        <w:t>- </w:t>
      </w:r>
      <w:r w:rsidRPr="00447A60">
        <w:rPr>
          <w:rFonts w:ascii="Times New Roman" w:eastAsia="Times New Roman" w:hAnsi="Times New Roman" w:cs="Times New Roman"/>
          <w:i/>
          <w:iCs/>
          <w:sz w:val="28"/>
          <w:szCs w:val="28"/>
        </w:rPr>
        <w:t>происходит сохранение и отстаивание культуры мышления и культуры формирования целостного мировоззрения;</w:t>
      </w:r>
    </w:p>
    <w:p w:rsidR="0050017C" w:rsidRPr="00447A60" w:rsidRDefault="00800DD9">
      <w:pPr>
        <w:spacing w:after="0"/>
        <w:jc w:val="both"/>
      </w:pPr>
      <w:r w:rsidRPr="00447A60">
        <w:rPr>
          <w:rFonts w:ascii="Times New Roman" w:eastAsia="Times New Roman" w:hAnsi="Times New Roman" w:cs="Times New Roman"/>
          <w:i/>
          <w:iCs/>
          <w:sz w:val="28"/>
          <w:szCs w:val="28"/>
        </w:rPr>
        <w:lastRenderedPageBreak/>
        <w:t>- обеспечивается целостность представлений ученика об окружающем мире как необходимый и закономерный результат его познания;</w:t>
      </w:r>
    </w:p>
    <w:p w:rsidR="0050017C" w:rsidRPr="00447A60" w:rsidRDefault="00800DD9">
      <w:pPr>
        <w:spacing w:after="0"/>
        <w:jc w:val="both"/>
      </w:pPr>
      <w:r w:rsidRPr="00447A60">
        <w:rPr>
          <w:rFonts w:ascii="Times New Roman" w:eastAsia="Times New Roman" w:hAnsi="Times New Roman" w:cs="Times New Roman"/>
          <w:i/>
          <w:iCs/>
          <w:sz w:val="28"/>
          <w:szCs w:val="28"/>
        </w:rPr>
        <w:t>- можно подготовить ребенка к реальной жизни; </w:t>
      </w:r>
    </w:p>
    <w:p w:rsidR="0050017C" w:rsidRPr="00447A60" w:rsidRDefault="00800DD9">
      <w:pPr>
        <w:spacing w:after="0"/>
        <w:jc w:val="both"/>
      </w:pPr>
      <w:r w:rsidRPr="00447A60">
        <w:rPr>
          <w:rFonts w:ascii="Times New Roman" w:eastAsia="Times New Roman" w:hAnsi="Times New Roman" w:cs="Times New Roman"/>
          <w:i/>
          <w:iCs/>
          <w:sz w:val="28"/>
          <w:szCs w:val="28"/>
        </w:rPr>
        <w:t>- в общее содержание образования включается метапредметное содержание путем:</w:t>
      </w:r>
    </w:p>
    <w:p w:rsidR="0050017C" w:rsidRPr="00447A60" w:rsidRDefault="00800DD9">
      <w:pPr>
        <w:spacing w:after="0"/>
        <w:jc w:val="both"/>
      </w:pPr>
      <w:r w:rsidRPr="00447A60">
        <w:rPr>
          <w:rFonts w:ascii="Times New Roman" w:eastAsia="Times New Roman" w:hAnsi="Times New Roman" w:cs="Times New Roman"/>
          <w:i/>
          <w:iCs/>
          <w:sz w:val="28"/>
          <w:szCs w:val="28"/>
        </w:rPr>
        <w:t>- включения в обычные учебные предметы фундаментальных образовательных объектов (отражающих единство мира).</w:t>
      </w:r>
    </w:p>
    <w:p w:rsidR="0050017C" w:rsidRPr="00447A60" w:rsidRDefault="00800DD9">
      <w:pPr>
        <w:spacing w:after="0"/>
        <w:jc w:val="both"/>
      </w:pPr>
      <w:r w:rsidRPr="00447A60">
        <w:rPr>
          <w:rFonts w:ascii="Times New Roman" w:eastAsia="Times New Roman" w:hAnsi="Times New Roman" w:cs="Times New Roman"/>
          <w:i/>
          <w:iCs/>
          <w:sz w:val="28"/>
          <w:szCs w:val="28"/>
        </w:rPr>
        <w:t>- учитель подводит ребенка к рефлексии процесса его деятельности на уроке (или вообще деятельности); </w:t>
      </w:r>
    </w:p>
    <w:p w:rsidR="0050017C" w:rsidRPr="00447A60" w:rsidRDefault="00800DD9">
      <w:pPr>
        <w:spacing w:after="0"/>
        <w:jc w:val="both"/>
      </w:pPr>
      <w:r w:rsidRPr="00447A60">
        <w:rPr>
          <w:rFonts w:ascii="Times New Roman" w:eastAsia="Times New Roman" w:hAnsi="Times New Roman" w:cs="Times New Roman"/>
          <w:i/>
          <w:iCs/>
          <w:sz w:val="28"/>
          <w:szCs w:val="28"/>
        </w:rPr>
        <w:t>- вся сложность мира представляется через изучаемый предмет</w:t>
      </w:r>
      <w:r w:rsidRPr="00447A60">
        <w:rPr>
          <w:rFonts w:ascii="Times New Roman" w:eastAsia="Times New Roman" w:hAnsi="Times New Roman" w:cs="Times New Roman"/>
          <w:sz w:val="27"/>
          <w:szCs w:val="27"/>
        </w:rPr>
        <w:t>.</w:t>
      </w:r>
    </w:p>
    <w:p w:rsidR="0050017C" w:rsidRPr="00447A60" w:rsidRDefault="00800DD9">
      <w:pPr>
        <w:spacing w:after="0"/>
        <w:jc w:val="both"/>
      </w:pPr>
      <w:r w:rsidRPr="00447A60">
        <w:rPr>
          <w:rFonts w:ascii="Times New Roman" w:eastAsia="Times New Roman" w:hAnsi="Times New Roman" w:cs="Times New Roman"/>
          <w:sz w:val="28"/>
          <w:szCs w:val="28"/>
        </w:rPr>
        <w:t xml:space="preserve">С пониманием и практическим применением междисциплинарных связей на уроках никогда не </w:t>
      </w:r>
      <w:proofErr w:type="gramStart"/>
      <w:r w:rsidRPr="00447A60">
        <w:rPr>
          <w:rFonts w:ascii="Times New Roman" w:eastAsia="Times New Roman" w:hAnsi="Times New Roman" w:cs="Times New Roman"/>
          <w:sz w:val="28"/>
          <w:szCs w:val="28"/>
        </w:rPr>
        <w:t>было и сейчас нет</w:t>
      </w:r>
      <w:proofErr w:type="gramEnd"/>
      <w:r w:rsidRPr="00447A60">
        <w:rPr>
          <w:rFonts w:ascii="Times New Roman" w:eastAsia="Times New Roman" w:hAnsi="Times New Roman" w:cs="Times New Roman"/>
          <w:sz w:val="28"/>
          <w:szCs w:val="28"/>
        </w:rPr>
        <w:t xml:space="preserve"> проблем. Учителя активно используют их в своей практике, особенно эти связи сильны в начальной школе, к примеру, предмет «Окружающий мир» лучше всего показывает взаимосвязь таких дисциплин, как история, биология, география, физика. В старших классах идет интеграция литературы и истории, биологии и химии…математики, физики, информатики. С метапредметным подходом куда сложнее, это пока не совсем привычное понятие в работе  учителя</w:t>
      </w:r>
      <w:proofErr w:type="gramStart"/>
      <w:r w:rsidRPr="00447A60">
        <w:rPr>
          <w:rFonts w:ascii="Times New Roman" w:eastAsia="Times New Roman" w:hAnsi="Times New Roman" w:cs="Times New Roman"/>
          <w:sz w:val="28"/>
          <w:szCs w:val="28"/>
        </w:rPr>
        <w:t>… П</w:t>
      </w:r>
      <w:proofErr w:type="gramEnd"/>
      <w:r w:rsidRPr="00447A60">
        <w:rPr>
          <w:rFonts w:ascii="Times New Roman" w:eastAsia="Times New Roman" w:hAnsi="Times New Roman" w:cs="Times New Roman"/>
          <w:sz w:val="28"/>
          <w:szCs w:val="28"/>
        </w:rPr>
        <w:t xml:space="preserve">оэтому, самый трудный предмет при реализации новых образовательных стандартов — это сам учитель, изменение его менталитета, его подходов к структуре и проведению урока. Для этого необходима серьезная работа. Цели и задачишколы  кардинально меняются, </w:t>
      </w:r>
      <w:r w:rsidRPr="00447A60">
        <w:rPr>
          <w:rFonts w:ascii="Times New Roman" w:eastAsia="Times New Roman" w:hAnsi="Times New Roman" w:cs="Times New Roman"/>
          <w:b/>
          <w:bCs/>
          <w:i/>
          <w:iCs/>
          <w:sz w:val="28"/>
          <w:szCs w:val="28"/>
        </w:rPr>
        <w:t>мы уходим от чисто знаниевой парадигмы к личному развитию ребенка</w:t>
      </w:r>
      <w:r w:rsidRPr="00447A60">
        <w:rPr>
          <w:rFonts w:ascii="Times New Roman" w:eastAsia="Times New Roman" w:hAnsi="Times New Roman" w:cs="Times New Roman"/>
          <w:sz w:val="28"/>
          <w:szCs w:val="28"/>
        </w:rPr>
        <w:t>. И поэтому должны не просто учить решать задачи по физике, а показывать действие основных физических законов, например закона Ньютона в жизни, объяснять, как может ребенок применить полученные знания по химии и биологии, зачем нужна геометрия и алгебра. И тогда у наших детей появится главное: желание и смысл учиться</w:t>
      </w:r>
    </w:p>
    <w:p w:rsidR="0050017C" w:rsidRPr="00447A60" w:rsidRDefault="00800DD9">
      <w:pPr>
        <w:spacing w:after="0"/>
        <w:jc w:val="both"/>
      </w:pPr>
      <w:r w:rsidRPr="00447A60">
        <w:rPr>
          <w:rFonts w:ascii="Times New Roman" w:eastAsia="Times New Roman" w:hAnsi="Times New Roman" w:cs="Times New Roman"/>
          <w:sz w:val="28"/>
          <w:szCs w:val="28"/>
        </w:rPr>
        <w:t>Применяя метапредметный подход, каждый учитель долженориентироваться  на развитие у школьников  таких базовых способностейкак</w:t>
      </w:r>
      <w:proofErr w:type="gramStart"/>
      <w:r w:rsidRPr="00447A60">
        <w:rPr>
          <w:rFonts w:ascii="Times New Roman" w:eastAsia="Times New Roman" w:hAnsi="Times New Roman" w:cs="Times New Roman"/>
          <w:sz w:val="28"/>
          <w:szCs w:val="28"/>
        </w:rPr>
        <w:t>:</w:t>
      </w:r>
      <w:r w:rsidRPr="00447A60">
        <w:rPr>
          <w:rFonts w:ascii="Times New Roman" w:eastAsia="Times New Roman" w:hAnsi="Times New Roman" w:cs="Times New Roman"/>
          <w:i/>
          <w:iCs/>
          <w:sz w:val="28"/>
          <w:szCs w:val="28"/>
        </w:rPr>
        <w:t>м</w:t>
      </w:r>
      <w:proofErr w:type="gramEnd"/>
      <w:r w:rsidRPr="00447A60">
        <w:rPr>
          <w:rFonts w:ascii="Times New Roman" w:eastAsia="Times New Roman" w:hAnsi="Times New Roman" w:cs="Times New Roman"/>
          <w:i/>
          <w:iCs/>
          <w:sz w:val="28"/>
          <w:szCs w:val="28"/>
        </w:rPr>
        <w:t>ышление, воображение, целеполагание, понимание, действие</w:t>
      </w:r>
    </w:p>
    <w:p w:rsidR="0050017C" w:rsidRPr="00447A60" w:rsidRDefault="00800DD9">
      <w:pPr>
        <w:spacing w:after="0"/>
        <w:jc w:val="both"/>
      </w:pPr>
      <w:r w:rsidRPr="00447A60">
        <w:rPr>
          <w:rFonts w:ascii="Times New Roman" w:eastAsia="Times New Roman" w:hAnsi="Times New Roman" w:cs="Times New Roman"/>
          <w:sz w:val="28"/>
          <w:szCs w:val="28"/>
        </w:rPr>
        <w:t>Таким образом, метапредметный подход в образовательном процессе, и, как следствие, метапредметные результаты обучения являются основополагающими направлениями профессиональной деятельности педагога;  для достижения эффективных метапредметных результатов обучающихся, существует необходимость формирования и отработки у них системы универсальных учебных действий.</w:t>
      </w:r>
    </w:p>
    <w:p w:rsidR="0050017C" w:rsidRPr="00447A60" w:rsidRDefault="00800DD9">
      <w:pPr>
        <w:spacing w:after="0"/>
        <w:jc w:val="both"/>
      </w:pPr>
      <w:r w:rsidRPr="00447A60">
        <w:rPr>
          <w:rFonts w:ascii="Times New Roman" w:eastAsia="Times New Roman" w:hAnsi="Times New Roman" w:cs="Times New Roman"/>
          <w:sz w:val="28"/>
          <w:szCs w:val="28"/>
        </w:rPr>
        <w:t xml:space="preserve">Формирование метапредметных результатов – качественно новая задача, поставленная перед школой. Именно метапредметные результаты являются </w:t>
      </w:r>
      <w:r w:rsidRPr="00447A60">
        <w:rPr>
          <w:rFonts w:ascii="Times New Roman" w:eastAsia="Times New Roman" w:hAnsi="Times New Roman" w:cs="Times New Roman"/>
          <w:sz w:val="28"/>
          <w:szCs w:val="28"/>
        </w:rPr>
        <w:lastRenderedPageBreak/>
        <w:t>теми мостами, которые связывают все предметы, помогают преодолеть горы знаний.</w:t>
      </w:r>
    </w:p>
    <w:p w:rsidR="0050017C" w:rsidRPr="00447A60" w:rsidRDefault="00800DD9">
      <w:pPr>
        <w:spacing w:after="0"/>
        <w:jc w:val="both"/>
      </w:pPr>
      <w:r w:rsidRPr="00447A60">
        <w:rPr>
          <w:rFonts w:ascii="Times New Roman" w:eastAsia="Times New Roman" w:hAnsi="Times New Roman" w:cs="Times New Roman"/>
          <w:sz w:val="28"/>
          <w:szCs w:val="28"/>
        </w:rPr>
        <w:t>Уровни сформированности универсальных учебных действий:</w:t>
      </w:r>
    </w:p>
    <w:p w:rsidR="0050017C" w:rsidRPr="00447A60" w:rsidRDefault="00800DD9">
      <w:pPr>
        <w:spacing w:after="0"/>
        <w:jc w:val="both"/>
      </w:pPr>
      <w:r w:rsidRPr="00447A60">
        <w:rPr>
          <w:rFonts w:ascii="Times New Roman" w:eastAsia="Times New Roman" w:hAnsi="Times New Roman" w:cs="Times New Roman"/>
          <w:sz w:val="28"/>
          <w:szCs w:val="28"/>
        </w:rPr>
        <w:t xml:space="preserve"> 1 уровень – Воспроизведение (ученик воспроизводит метапредметные знания: знания о самом УУД и способе его выполнения)</w:t>
      </w:r>
    </w:p>
    <w:p w:rsidR="0050017C" w:rsidRPr="00447A60" w:rsidRDefault="00800DD9">
      <w:pPr>
        <w:spacing w:after="0"/>
        <w:jc w:val="both"/>
      </w:pPr>
      <w:r w:rsidRPr="00447A60">
        <w:rPr>
          <w:rFonts w:ascii="Times New Roman" w:eastAsia="Times New Roman" w:hAnsi="Times New Roman" w:cs="Times New Roman"/>
          <w:sz w:val="28"/>
          <w:szCs w:val="28"/>
        </w:rPr>
        <w:t>2 уровень – Понимание (ученик может свободно транслировать и интерпретировать то, что он знает о том или ином УУД)</w:t>
      </w:r>
    </w:p>
    <w:p w:rsidR="0050017C" w:rsidRPr="00447A60" w:rsidRDefault="00800DD9">
      <w:pPr>
        <w:spacing w:after="0"/>
        <w:jc w:val="both"/>
      </w:pPr>
      <w:r w:rsidRPr="00447A60">
        <w:rPr>
          <w:rFonts w:ascii="Times New Roman" w:eastAsia="Times New Roman" w:hAnsi="Times New Roman" w:cs="Times New Roman"/>
          <w:sz w:val="28"/>
          <w:szCs w:val="28"/>
        </w:rPr>
        <w:t>3 уровень – Применение в типовой ситуации (ученик выполняет типовые метапредметные задания на основе известного ему алгоритма)</w:t>
      </w:r>
    </w:p>
    <w:p w:rsidR="0050017C" w:rsidRPr="00447A60" w:rsidRDefault="00800DD9">
      <w:pPr>
        <w:spacing w:after="0"/>
        <w:jc w:val="both"/>
      </w:pPr>
      <w:proofErr w:type="gramStart"/>
      <w:r w:rsidRPr="00447A60">
        <w:rPr>
          <w:rFonts w:ascii="Times New Roman" w:eastAsia="Times New Roman" w:hAnsi="Times New Roman" w:cs="Times New Roman"/>
          <w:sz w:val="28"/>
          <w:szCs w:val="28"/>
        </w:rPr>
        <w:t>4 уровень – Применение в нетиповой ситуации (ученик выполняет нестандартные метапредметные задания, выбирая наиболее эффективный способ выполнения действия, исходя из условий; комбинирует разные способы действий.</w:t>
      </w:r>
      <w:proofErr w:type="gramEnd"/>
    </w:p>
    <w:p w:rsidR="0050017C" w:rsidRPr="00447A60" w:rsidRDefault="00800DD9">
      <w:pPr>
        <w:spacing w:after="0"/>
        <w:jc w:val="both"/>
      </w:pPr>
      <w:r w:rsidRPr="00447A60">
        <w:rPr>
          <w:rFonts w:ascii="Times New Roman" w:eastAsia="Times New Roman" w:hAnsi="Times New Roman" w:cs="Times New Roman"/>
          <w:sz w:val="28"/>
          <w:szCs w:val="28"/>
        </w:rPr>
        <w:t>Подходы к оцениванию метапредметных результатов:</w:t>
      </w:r>
    </w:p>
    <w:p w:rsidR="0050017C" w:rsidRPr="00447A60" w:rsidRDefault="00800DD9">
      <w:pPr>
        <w:spacing w:after="0"/>
        <w:jc w:val="both"/>
      </w:pPr>
      <w:r w:rsidRPr="00447A60">
        <w:rPr>
          <w:rFonts w:ascii="Times New Roman" w:eastAsia="Times New Roman" w:hAnsi="Times New Roman" w:cs="Times New Roman"/>
          <w:sz w:val="28"/>
          <w:szCs w:val="28"/>
        </w:rPr>
        <w:t xml:space="preserve">1. </w:t>
      </w:r>
      <w:r w:rsidRPr="00447A60">
        <w:rPr>
          <w:rFonts w:ascii="Times New Roman" w:eastAsia="Times New Roman" w:hAnsi="Times New Roman" w:cs="Times New Roman"/>
          <w:b/>
          <w:bCs/>
          <w:sz w:val="28"/>
          <w:szCs w:val="28"/>
        </w:rPr>
        <w:t>Критериальное оценивание:</w:t>
      </w:r>
    </w:p>
    <w:p w:rsidR="0050017C" w:rsidRPr="00447A60" w:rsidRDefault="00800DD9">
      <w:pPr>
        <w:spacing w:after="0"/>
        <w:jc w:val="both"/>
      </w:pPr>
      <w:r w:rsidRPr="00447A60">
        <w:rPr>
          <w:rFonts w:ascii="Times New Roman" w:eastAsia="Times New Roman" w:hAnsi="Times New Roman" w:cs="Times New Roman"/>
          <w:sz w:val="28"/>
          <w:szCs w:val="28"/>
        </w:rPr>
        <w:t>- основными критериями оценивания выступают ожидаемые результаты обучения; критерии оценивания и алгоритм выставления отметки должны быть заранее известны и учителю, и детям и даже вырабатываются совместно с детьми; оценивание выстраивается таким образом, чтобы учащиеся включались  в оценочную деятельность, приобретая навыки и самооценки.</w:t>
      </w:r>
    </w:p>
    <w:p w:rsidR="0050017C" w:rsidRPr="00447A60" w:rsidRDefault="00800DD9">
      <w:pPr>
        <w:spacing w:after="0"/>
        <w:jc w:val="both"/>
      </w:pPr>
      <w:r w:rsidRPr="00447A60">
        <w:rPr>
          <w:rFonts w:ascii="Times New Roman" w:eastAsia="Times New Roman" w:hAnsi="Times New Roman" w:cs="Times New Roman"/>
          <w:b/>
          <w:bCs/>
          <w:sz w:val="28"/>
          <w:szCs w:val="28"/>
        </w:rPr>
        <w:t>Формирующее  оценивание</w:t>
      </w:r>
      <w:r w:rsidRPr="00447A60">
        <w:rPr>
          <w:rFonts w:ascii="Times New Roman" w:eastAsia="Times New Roman" w:hAnsi="Times New Roman" w:cs="Times New Roman"/>
          <w:sz w:val="28"/>
          <w:szCs w:val="28"/>
        </w:rPr>
        <w:t>– оценивание</w:t>
      </w:r>
      <w:proofErr w:type="gramStart"/>
      <w:r w:rsidRPr="00447A60">
        <w:rPr>
          <w:rFonts w:ascii="Times New Roman" w:eastAsia="Times New Roman" w:hAnsi="Times New Roman" w:cs="Times New Roman"/>
          <w:sz w:val="28"/>
          <w:szCs w:val="28"/>
        </w:rPr>
        <w:t xml:space="preserve"> ,</w:t>
      </w:r>
      <w:proofErr w:type="gramEnd"/>
      <w:r w:rsidRPr="00447A60">
        <w:rPr>
          <w:rFonts w:ascii="Times New Roman" w:eastAsia="Times New Roman" w:hAnsi="Times New Roman" w:cs="Times New Roman"/>
          <w:sz w:val="28"/>
          <w:szCs w:val="28"/>
        </w:rPr>
        <w:t xml:space="preserve"> направленное на определение возможностей улучшения обучения, методов и форм реализации этих возможностей; дает возможность педагогу отслеживать процесс продвижения обучающихся к целям их учения;</w:t>
      </w:r>
    </w:p>
    <w:p w:rsidR="0050017C" w:rsidRPr="00447A60" w:rsidRDefault="00800DD9">
      <w:pPr>
        <w:spacing w:after="0"/>
        <w:jc w:val="both"/>
      </w:pPr>
      <w:r w:rsidRPr="00447A60">
        <w:rPr>
          <w:rFonts w:ascii="Times New Roman" w:eastAsia="Times New Roman" w:hAnsi="Times New Roman" w:cs="Times New Roman"/>
          <w:sz w:val="28"/>
          <w:szCs w:val="28"/>
        </w:rPr>
        <w:t>помогает  учителю корректировать учебный процесс;</w:t>
      </w:r>
    </w:p>
    <w:p w:rsidR="0050017C" w:rsidRPr="00447A60" w:rsidRDefault="00800DD9">
      <w:pPr>
        <w:spacing w:after="0"/>
        <w:jc w:val="both"/>
      </w:pPr>
      <w:r w:rsidRPr="00447A60">
        <w:rPr>
          <w:rFonts w:ascii="Times New Roman" w:eastAsia="Times New Roman" w:hAnsi="Times New Roman" w:cs="Times New Roman"/>
          <w:sz w:val="28"/>
          <w:szCs w:val="28"/>
        </w:rPr>
        <w:t>способствует проведению педагогом и учащимися самоанализа и стремлению улучшить результат;</w:t>
      </w:r>
    </w:p>
    <w:p w:rsidR="0050017C" w:rsidRPr="00447A60" w:rsidRDefault="00800DD9">
      <w:pPr>
        <w:spacing w:after="0"/>
        <w:jc w:val="both"/>
      </w:pPr>
      <w:r w:rsidRPr="00447A60">
        <w:rPr>
          <w:rFonts w:ascii="Times New Roman" w:eastAsia="Times New Roman" w:hAnsi="Times New Roman" w:cs="Times New Roman"/>
          <w:sz w:val="28"/>
          <w:szCs w:val="28"/>
        </w:rPr>
        <w:t xml:space="preserve">В целом оценивание должно быть таким, чтобы оно могло двигать вперед развитие ученика и заставить его поверить  в свои силы, обеспечить положительные мотивы учения, сформировать готовность к самоконтролю как фактору преодоления заниженной самооценки и тревожности </w:t>
      </w:r>
      <w:proofErr w:type="gramStart"/>
      <w:r w:rsidRPr="00447A60">
        <w:rPr>
          <w:rFonts w:ascii="Times New Roman" w:eastAsia="Times New Roman" w:hAnsi="Times New Roman" w:cs="Times New Roman"/>
          <w:sz w:val="28"/>
          <w:szCs w:val="28"/>
        </w:rPr>
        <w:t>обучающихся</w:t>
      </w:r>
      <w:proofErr w:type="gramEnd"/>
      <w:r w:rsidRPr="00447A60">
        <w:rPr>
          <w:rFonts w:ascii="Times New Roman" w:eastAsia="Times New Roman" w:hAnsi="Times New Roman" w:cs="Times New Roman"/>
          <w:sz w:val="28"/>
          <w:szCs w:val="28"/>
        </w:rPr>
        <w:t>.</w:t>
      </w:r>
    </w:p>
    <w:p w:rsidR="0050017C" w:rsidRPr="00447A60" w:rsidRDefault="00800DD9">
      <w:pPr>
        <w:spacing w:after="0"/>
        <w:jc w:val="both"/>
      </w:pPr>
      <w:r w:rsidRPr="00447A60">
        <w:rPr>
          <w:rFonts w:ascii="Times New Roman" w:eastAsia="Times New Roman" w:hAnsi="Times New Roman" w:cs="Times New Roman"/>
          <w:sz w:val="28"/>
          <w:szCs w:val="28"/>
        </w:rPr>
        <w:t>Итак, мы рассмотрели  сущность и теоретические основыметапредметного  подхода в  обучении,  еще раз попытались осмыслить такое понятие  как метапредметные результаты.</w:t>
      </w:r>
    </w:p>
    <w:p w:rsidR="0050017C" w:rsidRPr="00447A60" w:rsidRDefault="0050017C"/>
    <w:p w:rsidR="0050017C" w:rsidRPr="00447A60" w:rsidRDefault="00800DD9">
      <w:pPr>
        <w:spacing w:after="0"/>
        <w:jc w:val="both"/>
      </w:pPr>
      <w:r w:rsidRPr="00447A60">
        <w:rPr>
          <w:rFonts w:ascii="Times New Roman" w:eastAsia="Times New Roman" w:hAnsi="Times New Roman" w:cs="Times New Roman"/>
          <w:b/>
          <w:bCs/>
          <w:sz w:val="28"/>
          <w:szCs w:val="28"/>
        </w:rPr>
        <w:t xml:space="preserve">Рефлексия. </w:t>
      </w:r>
    </w:p>
    <w:p w:rsidR="0050017C" w:rsidRPr="00447A60" w:rsidRDefault="00800DD9" w:rsidP="00447A60">
      <w:pPr>
        <w:spacing w:after="0"/>
        <w:jc w:val="both"/>
      </w:pPr>
      <w:r w:rsidRPr="00447A60">
        <w:rPr>
          <w:rFonts w:ascii="Times New Roman" w:eastAsia="Times New Roman" w:hAnsi="Times New Roman" w:cs="Times New Roman"/>
          <w:b/>
          <w:bCs/>
          <w:sz w:val="28"/>
          <w:szCs w:val="28"/>
        </w:rPr>
        <w:lastRenderedPageBreak/>
        <w:t>Вывод</w:t>
      </w:r>
      <w:r w:rsidRPr="00447A60">
        <w:rPr>
          <w:rFonts w:ascii="Times New Roman" w:eastAsia="Times New Roman" w:hAnsi="Times New Roman" w:cs="Times New Roman"/>
          <w:sz w:val="28"/>
          <w:szCs w:val="28"/>
        </w:rPr>
        <w:t>: мы должны научить ребёнка двигаться по жизни, применяя на практике знания, полученные от нас.</w:t>
      </w:r>
    </w:p>
    <w:sectPr w:rsidR="0050017C" w:rsidRPr="00447A60">
      <w:footerReference w:type="default" r:id="rId8"/>
      <w:pgSz w:w="11906" w:h="16838"/>
      <w:pgMar w:top="1134" w:right="850" w:bottom="1418"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EC7" w:rsidRDefault="00F77EC7">
      <w:pPr>
        <w:spacing w:after="0" w:line="240" w:lineRule="auto"/>
      </w:pPr>
      <w:r>
        <w:separator/>
      </w:r>
    </w:p>
  </w:endnote>
  <w:endnote w:type="continuationSeparator" w:id="0">
    <w:p w:rsidR="00F77EC7" w:rsidRDefault="00F7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7C" w:rsidRDefault="005001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EC7" w:rsidRDefault="00F77EC7">
      <w:pPr>
        <w:spacing w:after="0" w:line="240" w:lineRule="auto"/>
      </w:pPr>
      <w:r>
        <w:separator/>
      </w:r>
    </w:p>
  </w:footnote>
  <w:footnote w:type="continuationSeparator" w:id="0">
    <w:p w:rsidR="00F77EC7" w:rsidRDefault="00F77E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A6C9E"/>
    <w:multiLevelType w:val="hybridMultilevel"/>
    <w:tmpl w:val="3BD6F6B6"/>
    <w:lvl w:ilvl="0" w:tplc="5A142890">
      <w:start w:val="1"/>
      <w:numFmt w:val="bullet"/>
      <w:lvlText w:val="-"/>
      <w:lvlJc w:val="left"/>
      <w:pPr>
        <w:tabs>
          <w:tab w:val="num" w:pos="0"/>
        </w:tabs>
        <w:ind w:left="1428" w:hanging="360"/>
      </w:pPr>
      <w:rPr>
        <w:rFonts w:ascii="Times New Roman" w:hAnsi="Times New Roman" w:cs="Times New Roman" w:hint="default"/>
      </w:rPr>
    </w:lvl>
    <w:lvl w:ilvl="1" w:tplc="8C807090">
      <w:start w:val="1"/>
      <w:numFmt w:val="bullet"/>
      <w:lvlText w:val="-"/>
      <w:lvlJc w:val="left"/>
      <w:pPr>
        <w:tabs>
          <w:tab w:val="num" w:pos="0"/>
        </w:tabs>
        <w:ind w:left="2148" w:hanging="360"/>
      </w:pPr>
      <w:rPr>
        <w:rFonts w:ascii="Times New Roman" w:hAnsi="Times New Roman" w:cs="Times New Roman" w:hint="default"/>
      </w:rPr>
    </w:lvl>
    <w:lvl w:ilvl="2" w:tplc="D1623438">
      <w:start w:val="1"/>
      <w:numFmt w:val="bullet"/>
      <w:lvlText w:val=""/>
      <w:lvlJc w:val="left"/>
      <w:pPr>
        <w:tabs>
          <w:tab w:val="num" w:pos="0"/>
        </w:tabs>
        <w:ind w:left="2868" w:hanging="360"/>
      </w:pPr>
      <w:rPr>
        <w:rFonts w:ascii="Wingdings" w:hAnsi="Wingdings" w:cs="Wingdings" w:hint="default"/>
      </w:rPr>
    </w:lvl>
    <w:lvl w:ilvl="3" w:tplc="B9129DCA">
      <w:start w:val="1"/>
      <w:numFmt w:val="bullet"/>
      <w:lvlText w:val=""/>
      <w:lvlJc w:val="left"/>
      <w:pPr>
        <w:tabs>
          <w:tab w:val="num" w:pos="0"/>
        </w:tabs>
        <w:ind w:left="3588" w:hanging="360"/>
      </w:pPr>
      <w:rPr>
        <w:rFonts w:ascii="Symbol" w:hAnsi="Symbol" w:cs="Symbol" w:hint="default"/>
      </w:rPr>
    </w:lvl>
    <w:lvl w:ilvl="4" w:tplc="BCF69FFE">
      <w:start w:val="1"/>
      <w:numFmt w:val="bullet"/>
      <w:lvlText w:val="o"/>
      <w:lvlJc w:val="left"/>
      <w:pPr>
        <w:tabs>
          <w:tab w:val="num" w:pos="0"/>
        </w:tabs>
        <w:ind w:left="4308" w:hanging="360"/>
      </w:pPr>
      <w:rPr>
        <w:rFonts w:ascii="Courier New" w:hAnsi="Courier New" w:cs="Courier New" w:hint="default"/>
      </w:rPr>
    </w:lvl>
    <w:lvl w:ilvl="5" w:tplc="81865AC6">
      <w:start w:val="1"/>
      <w:numFmt w:val="bullet"/>
      <w:lvlText w:val=""/>
      <w:lvlJc w:val="left"/>
      <w:pPr>
        <w:tabs>
          <w:tab w:val="num" w:pos="0"/>
        </w:tabs>
        <w:ind w:left="5028" w:hanging="360"/>
      </w:pPr>
      <w:rPr>
        <w:rFonts w:ascii="Wingdings" w:hAnsi="Wingdings" w:cs="Wingdings" w:hint="default"/>
      </w:rPr>
    </w:lvl>
    <w:lvl w:ilvl="6" w:tplc="CE3C686A">
      <w:start w:val="1"/>
      <w:numFmt w:val="bullet"/>
      <w:lvlText w:val=""/>
      <w:lvlJc w:val="left"/>
      <w:pPr>
        <w:tabs>
          <w:tab w:val="num" w:pos="0"/>
        </w:tabs>
        <w:ind w:left="5748" w:hanging="360"/>
      </w:pPr>
      <w:rPr>
        <w:rFonts w:ascii="Symbol" w:hAnsi="Symbol" w:cs="Symbol" w:hint="default"/>
      </w:rPr>
    </w:lvl>
    <w:lvl w:ilvl="7" w:tplc="2938D6C0">
      <w:start w:val="1"/>
      <w:numFmt w:val="bullet"/>
      <w:lvlText w:val="o"/>
      <w:lvlJc w:val="left"/>
      <w:pPr>
        <w:tabs>
          <w:tab w:val="num" w:pos="0"/>
        </w:tabs>
        <w:ind w:left="6468" w:hanging="360"/>
      </w:pPr>
      <w:rPr>
        <w:rFonts w:ascii="Courier New" w:hAnsi="Courier New" w:cs="Courier New" w:hint="default"/>
      </w:rPr>
    </w:lvl>
    <w:lvl w:ilvl="8" w:tplc="10086CE8">
      <w:start w:val="1"/>
      <w:numFmt w:val="bullet"/>
      <w:lvlText w:val=""/>
      <w:lvlJc w:val="left"/>
      <w:pPr>
        <w:tabs>
          <w:tab w:val="num" w:pos="0"/>
        </w:tabs>
        <w:ind w:left="7188" w:hanging="360"/>
      </w:pPr>
      <w:rPr>
        <w:rFonts w:ascii="Wingdings" w:hAnsi="Wingdings" w:cs="Wingdings" w:hint="default"/>
      </w:rPr>
    </w:lvl>
  </w:abstractNum>
  <w:abstractNum w:abstractNumId="1">
    <w:nsid w:val="88BA158C"/>
    <w:multiLevelType w:val="hybridMultilevel"/>
    <w:tmpl w:val="B80A00BA"/>
    <w:lvl w:ilvl="0" w:tplc="4C441C7A">
      <w:start w:val="1"/>
      <w:numFmt w:val="decimal"/>
      <w:lvlText w:val="%1)"/>
      <w:lvlJc w:val="left"/>
      <w:pPr>
        <w:tabs>
          <w:tab w:val="num" w:pos="0"/>
        </w:tabs>
        <w:ind w:left="720" w:hanging="360"/>
      </w:pPr>
    </w:lvl>
    <w:lvl w:ilvl="1" w:tplc="E6420DE8">
      <w:start w:val="1"/>
      <w:numFmt w:val="lowerLetter"/>
      <w:lvlText w:val="%2."/>
      <w:lvlJc w:val="left"/>
      <w:pPr>
        <w:tabs>
          <w:tab w:val="num" w:pos="0"/>
        </w:tabs>
        <w:ind w:left="1440" w:hanging="360"/>
      </w:pPr>
    </w:lvl>
    <w:lvl w:ilvl="2" w:tplc="E716C948">
      <w:start w:val="1"/>
      <w:numFmt w:val="lowerRoman"/>
      <w:lvlText w:val="%3."/>
      <w:lvlJc w:val="right"/>
      <w:pPr>
        <w:tabs>
          <w:tab w:val="num" w:pos="0"/>
        </w:tabs>
        <w:ind w:left="2160" w:hanging="180"/>
      </w:pPr>
    </w:lvl>
    <w:lvl w:ilvl="3" w:tplc="70D03DB6">
      <w:start w:val="1"/>
      <w:numFmt w:val="decimal"/>
      <w:lvlText w:val="%4."/>
      <w:lvlJc w:val="left"/>
      <w:pPr>
        <w:tabs>
          <w:tab w:val="num" w:pos="0"/>
        </w:tabs>
        <w:ind w:left="2880" w:hanging="360"/>
      </w:pPr>
    </w:lvl>
    <w:lvl w:ilvl="4" w:tplc="E5FEF394">
      <w:start w:val="1"/>
      <w:numFmt w:val="lowerLetter"/>
      <w:lvlText w:val="%5."/>
      <w:lvlJc w:val="left"/>
      <w:pPr>
        <w:tabs>
          <w:tab w:val="num" w:pos="0"/>
        </w:tabs>
        <w:ind w:left="3600" w:hanging="360"/>
      </w:pPr>
    </w:lvl>
    <w:lvl w:ilvl="5" w:tplc="11CAE5C6">
      <w:start w:val="1"/>
      <w:numFmt w:val="lowerRoman"/>
      <w:lvlText w:val="%6."/>
      <w:lvlJc w:val="right"/>
      <w:pPr>
        <w:tabs>
          <w:tab w:val="num" w:pos="0"/>
        </w:tabs>
        <w:ind w:left="4320" w:hanging="180"/>
      </w:pPr>
    </w:lvl>
    <w:lvl w:ilvl="6" w:tplc="83F6DB80">
      <w:start w:val="1"/>
      <w:numFmt w:val="decimal"/>
      <w:lvlText w:val="%7."/>
      <w:lvlJc w:val="left"/>
      <w:pPr>
        <w:tabs>
          <w:tab w:val="num" w:pos="0"/>
        </w:tabs>
        <w:ind w:left="5040" w:hanging="360"/>
      </w:pPr>
    </w:lvl>
    <w:lvl w:ilvl="7" w:tplc="3696627E">
      <w:start w:val="1"/>
      <w:numFmt w:val="lowerLetter"/>
      <w:lvlText w:val="%8."/>
      <w:lvlJc w:val="left"/>
      <w:pPr>
        <w:tabs>
          <w:tab w:val="num" w:pos="0"/>
        </w:tabs>
        <w:ind w:left="5760" w:hanging="360"/>
      </w:pPr>
    </w:lvl>
    <w:lvl w:ilvl="8" w:tplc="E06E81B8">
      <w:start w:val="1"/>
      <w:numFmt w:val="lowerRoman"/>
      <w:lvlText w:val="%9."/>
      <w:lvlJc w:val="right"/>
      <w:pPr>
        <w:tabs>
          <w:tab w:val="num" w:pos="0"/>
        </w:tabs>
        <w:ind w:left="6480" w:hanging="180"/>
      </w:pPr>
    </w:lvl>
  </w:abstractNum>
  <w:abstractNum w:abstractNumId="2">
    <w:nsid w:val="89271658"/>
    <w:multiLevelType w:val="multilevel"/>
    <w:tmpl w:val="521EA2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A3E0E2F5"/>
    <w:multiLevelType w:val="hybridMultilevel"/>
    <w:tmpl w:val="CE6CAB1C"/>
    <w:lvl w:ilvl="0" w:tplc="E70E91E2">
      <w:start w:val="1"/>
      <w:numFmt w:val="bullet"/>
      <w:lvlText w:val="-"/>
      <w:lvlJc w:val="left"/>
      <w:pPr>
        <w:tabs>
          <w:tab w:val="num" w:pos="0"/>
        </w:tabs>
        <w:ind w:left="1428" w:hanging="360"/>
      </w:pPr>
      <w:rPr>
        <w:rFonts w:ascii="Times New Roman" w:hAnsi="Times New Roman" w:cs="Times New Roman" w:hint="default"/>
      </w:rPr>
    </w:lvl>
    <w:lvl w:ilvl="1" w:tplc="12B63E62">
      <w:start w:val="1"/>
      <w:numFmt w:val="bullet"/>
      <w:lvlText w:val="o"/>
      <w:lvlJc w:val="left"/>
      <w:pPr>
        <w:tabs>
          <w:tab w:val="num" w:pos="0"/>
        </w:tabs>
        <w:ind w:left="2148" w:hanging="360"/>
      </w:pPr>
      <w:rPr>
        <w:rFonts w:ascii="Courier New" w:hAnsi="Courier New" w:cs="Courier New" w:hint="default"/>
      </w:rPr>
    </w:lvl>
    <w:lvl w:ilvl="2" w:tplc="A852F6A6">
      <w:start w:val="1"/>
      <w:numFmt w:val="bullet"/>
      <w:lvlText w:val=""/>
      <w:lvlJc w:val="left"/>
      <w:pPr>
        <w:tabs>
          <w:tab w:val="num" w:pos="0"/>
        </w:tabs>
        <w:ind w:left="2868" w:hanging="360"/>
      </w:pPr>
      <w:rPr>
        <w:rFonts w:ascii="Wingdings" w:hAnsi="Wingdings" w:cs="Wingdings" w:hint="default"/>
      </w:rPr>
    </w:lvl>
    <w:lvl w:ilvl="3" w:tplc="F0F469DA">
      <w:start w:val="1"/>
      <w:numFmt w:val="bullet"/>
      <w:lvlText w:val=""/>
      <w:lvlJc w:val="left"/>
      <w:pPr>
        <w:tabs>
          <w:tab w:val="num" w:pos="0"/>
        </w:tabs>
        <w:ind w:left="3588" w:hanging="360"/>
      </w:pPr>
      <w:rPr>
        <w:rFonts w:ascii="Symbol" w:hAnsi="Symbol" w:cs="Symbol" w:hint="default"/>
      </w:rPr>
    </w:lvl>
    <w:lvl w:ilvl="4" w:tplc="294E05CA">
      <w:start w:val="1"/>
      <w:numFmt w:val="bullet"/>
      <w:lvlText w:val="o"/>
      <w:lvlJc w:val="left"/>
      <w:pPr>
        <w:tabs>
          <w:tab w:val="num" w:pos="0"/>
        </w:tabs>
        <w:ind w:left="4308" w:hanging="360"/>
      </w:pPr>
      <w:rPr>
        <w:rFonts w:ascii="Courier New" w:hAnsi="Courier New" w:cs="Courier New" w:hint="default"/>
      </w:rPr>
    </w:lvl>
    <w:lvl w:ilvl="5" w:tplc="687E4B2E">
      <w:start w:val="1"/>
      <w:numFmt w:val="bullet"/>
      <w:lvlText w:val=""/>
      <w:lvlJc w:val="left"/>
      <w:pPr>
        <w:tabs>
          <w:tab w:val="num" w:pos="0"/>
        </w:tabs>
        <w:ind w:left="5028" w:hanging="360"/>
      </w:pPr>
      <w:rPr>
        <w:rFonts w:ascii="Wingdings" w:hAnsi="Wingdings" w:cs="Wingdings" w:hint="default"/>
      </w:rPr>
    </w:lvl>
    <w:lvl w:ilvl="6" w:tplc="809C5C86">
      <w:start w:val="1"/>
      <w:numFmt w:val="bullet"/>
      <w:lvlText w:val=""/>
      <w:lvlJc w:val="left"/>
      <w:pPr>
        <w:tabs>
          <w:tab w:val="num" w:pos="0"/>
        </w:tabs>
        <w:ind w:left="5748" w:hanging="360"/>
      </w:pPr>
      <w:rPr>
        <w:rFonts w:ascii="Symbol" w:hAnsi="Symbol" w:cs="Symbol" w:hint="default"/>
      </w:rPr>
    </w:lvl>
    <w:lvl w:ilvl="7" w:tplc="0D2A5F72">
      <w:start w:val="1"/>
      <w:numFmt w:val="bullet"/>
      <w:lvlText w:val="o"/>
      <w:lvlJc w:val="left"/>
      <w:pPr>
        <w:tabs>
          <w:tab w:val="num" w:pos="0"/>
        </w:tabs>
        <w:ind w:left="6468" w:hanging="360"/>
      </w:pPr>
      <w:rPr>
        <w:rFonts w:ascii="Courier New" w:hAnsi="Courier New" w:cs="Courier New" w:hint="default"/>
      </w:rPr>
    </w:lvl>
    <w:lvl w:ilvl="8" w:tplc="FA7E629A">
      <w:start w:val="1"/>
      <w:numFmt w:val="bullet"/>
      <w:lvlText w:val=""/>
      <w:lvlJc w:val="left"/>
      <w:pPr>
        <w:tabs>
          <w:tab w:val="num" w:pos="0"/>
        </w:tabs>
        <w:ind w:left="7188" w:hanging="360"/>
      </w:pPr>
      <w:rPr>
        <w:rFonts w:ascii="Wingdings" w:hAnsi="Wingdings" w:cs="Wingdings" w:hint="default"/>
      </w:rPr>
    </w:lvl>
  </w:abstractNum>
  <w:abstractNum w:abstractNumId="4">
    <w:nsid w:val="AB06B36A"/>
    <w:multiLevelType w:val="hybridMultilevel"/>
    <w:tmpl w:val="08B0B31A"/>
    <w:lvl w:ilvl="0" w:tplc="5E5200A4">
      <w:start w:val="1"/>
      <w:numFmt w:val="bullet"/>
      <w:lvlText w:val="в"/>
      <w:lvlJc w:val="left"/>
      <w:pPr>
        <w:tabs>
          <w:tab w:val="num" w:pos="0"/>
        </w:tabs>
      </w:pPr>
    </w:lvl>
    <w:lvl w:ilvl="1" w:tplc="14F4281E">
      <w:start w:val="4"/>
      <w:numFmt w:val="decimal"/>
      <w:lvlText w:val="%2."/>
      <w:lvlJc w:val="left"/>
      <w:pPr>
        <w:tabs>
          <w:tab w:val="num" w:pos="0"/>
        </w:tabs>
      </w:pPr>
    </w:lvl>
    <w:lvl w:ilvl="2" w:tplc="758C00F2">
      <w:start w:val="1"/>
      <w:numFmt w:val="decimal"/>
      <w:lvlText w:val=""/>
      <w:lvlJc w:val="left"/>
      <w:pPr>
        <w:tabs>
          <w:tab w:val="num" w:pos="0"/>
        </w:tabs>
      </w:pPr>
    </w:lvl>
    <w:lvl w:ilvl="3" w:tplc="8B16728A">
      <w:start w:val="1"/>
      <w:numFmt w:val="decimal"/>
      <w:lvlText w:val=""/>
      <w:lvlJc w:val="left"/>
      <w:pPr>
        <w:tabs>
          <w:tab w:val="num" w:pos="0"/>
        </w:tabs>
      </w:pPr>
    </w:lvl>
    <w:lvl w:ilvl="4" w:tplc="7F06A94E">
      <w:start w:val="1"/>
      <w:numFmt w:val="decimal"/>
      <w:lvlText w:val=""/>
      <w:lvlJc w:val="left"/>
      <w:pPr>
        <w:tabs>
          <w:tab w:val="num" w:pos="0"/>
        </w:tabs>
      </w:pPr>
    </w:lvl>
    <w:lvl w:ilvl="5" w:tplc="8F7CF5BC">
      <w:start w:val="1"/>
      <w:numFmt w:val="decimal"/>
      <w:lvlText w:val=""/>
      <w:lvlJc w:val="left"/>
      <w:pPr>
        <w:tabs>
          <w:tab w:val="num" w:pos="0"/>
        </w:tabs>
      </w:pPr>
    </w:lvl>
    <w:lvl w:ilvl="6" w:tplc="BEEE3122">
      <w:start w:val="1"/>
      <w:numFmt w:val="decimal"/>
      <w:lvlText w:val=""/>
      <w:lvlJc w:val="left"/>
      <w:pPr>
        <w:tabs>
          <w:tab w:val="num" w:pos="0"/>
        </w:tabs>
      </w:pPr>
    </w:lvl>
    <w:lvl w:ilvl="7" w:tplc="758E2206">
      <w:start w:val="1"/>
      <w:numFmt w:val="decimal"/>
      <w:lvlText w:val=""/>
      <w:lvlJc w:val="left"/>
      <w:pPr>
        <w:tabs>
          <w:tab w:val="num" w:pos="0"/>
        </w:tabs>
      </w:pPr>
    </w:lvl>
    <w:lvl w:ilvl="8" w:tplc="C5FAA8CC">
      <w:start w:val="1"/>
      <w:numFmt w:val="decimal"/>
      <w:lvlText w:val=""/>
      <w:lvlJc w:val="left"/>
      <w:pPr>
        <w:tabs>
          <w:tab w:val="num" w:pos="0"/>
        </w:tabs>
      </w:pPr>
    </w:lvl>
  </w:abstractNum>
  <w:abstractNum w:abstractNumId="5">
    <w:nsid w:val="AB3F84DC"/>
    <w:multiLevelType w:val="multilevel"/>
    <w:tmpl w:val="45AE86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B3E04F4E"/>
    <w:multiLevelType w:val="hybridMultilevel"/>
    <w:tmpl w:val="9B1285E8"/>
    <w:lvl w:ilvl="0" w:tplc="A20C1750">
      <w:start w:val="1"/>
      <w:numFmt w:val="bullet"/>
      <w:lvlText w:val="-"/>
      <w:lvlJc w:val="left"/>
      <w:pPr>
        <w:tabs>
          <w:tab w:val="num" w:pos="0"/>
        </w:tabs>
        <w:ind w:left="720" w:hanging="360"/>
      </w:pPr>
      <w:rPr>
        <w:rFonts w:ascii="Times New Roman" w:hAnsi="Times New Roman" w:cs="Times New Roman" w:hint="default"/>
      </w:rPr>
    </w:lvl>
    <w:lvl w:ilvl="1" w:tplc="E076C870">
      <w:start w:val="1"/>
      <w:numFmt w:val="bullet"/>
      <w:lvlText w:val="o"/>
      <w:lvlJc w:val="left"/>
      <w:pPr>
        <w:tabs>
          <w:tab w:val="num" w:pos="0"/>
        </w:tabs>
        <w:ind w:left="1440" w:hanging="360"/>
      </w:pPr>
      <w:rPr>
        <w:rFonts w:ascii="Courier New" w:hAnsi="Courier New" w:cs="Courier New" w:hint="default"/>
      </w:rPr>
    </w:lvl>
    <w:lvl w:ilvl="2" w:tplc="F516F0A0">
      <w:start w:val="1"/>
      <w:numFmt w:val="bullet"/>
      <w:lvlText w:val=""/>
      <w:lvlJc w:val="left"/>
      <w:pPr>
        <w:tabs>
          <w:tab w:val="num" w:pos="0"/>
        </w:tabs>
        <w:ind w:left="2160" w:hanging="360"/>
      </w:pPr>
      <w:rPr>
        <w:rFonts w:ascii="Wingdings" w:hAnsi="Wingdings" w:cs="Wingdings" w:hint="default"/>
      </w:rPr>
    </w:lvl>
    <w:lvl w:ilvl="3" w:tplc="E4761D6C">
      <w:start w:val="1"/>
      <w:numFmt w:val="bullet"/>
      <w:lvlText w:val=""/>
      <w:lvlJc w:val="left"/>
      <w:pPr>
        <w:tabs>
          <w:tab w:val="num" w:pos="0"/>
        </w:tabs>
        <w:ind w:left="2880" w:hanging="360"/>
      </w:pPr>
      <w:rPr>
        <w:rFonts w:ascii="Symbol" w:hAnsi="Symbol" w:cs="Symbol" w:hint="default"/>
      </w:rPr>
    </w:lvl>
    <w:lvl w:ilvl="4" w:tplc="FA5AD120">
      <w:start w:val="1"/>
      <w:numFmt w:val="bullet"/>
      <w:lvlText w:val="o"/>
      <w:lvlJc w:val="left"/>
      <w:pPr>
        <w:tabs>
          <w:tab w:val="num" w:pos="0"/>
        </w:tabs>
        <w:ind w:left="3600" w:hanging="360"/>
      </w:pPr>
      <w:rPr>
        <w:rFonts w:ascii="Courier New" w:hAnsi="Courier New" w:cs="Courier New" w:hint="default"/>
      </w:rPr>
    </w:lvl>
    <w:lvl w:ilvl="5" w:tplc="539ABD5E">
      <w:start w:val="1"/>
      <w:numFmt w:val="bullet"/>
      <w:lvlText w:val=""/>
      <w:lvlJc w:val="left"/>
      <w:pPr>
        <w:tabs>
          <w:tab w:val="num" w:pos="0"/>
        </w:tabs>
        <w:ind w:left="4320" w:hanging="360"/>
      </w:pPr>
      <w:rPr>
        <w:rFonts w:ascii="Wingdings" w:hAnsi="Wingdings" w:cs="Wingdings" w:hint="default"/>
      </w:rPr>
    </w:lvl>
    <w:lvl w:ilvl="6" w:tplc="5C62AB6C">
      <w:start w:val="1"/>
      <w:numFmt w:val="bullet"/>
      <w:lvlText w:val=""/>
      <w:lvlJc w:val="left"/>
      <w:pPr>
        <w:tabs>
          <w:tab w:val="num" w:pos="0"/>
        </w:tabs>
        <w:ind w:left="5040" w:hanging="360"/>
      </w:pPr>
      <w:rPr>
        <w:rFonts w:ascii="Symbol" w:hAnsi="Symbol" w:cs="Symbol" w:hint="default"/>
      </w:rPr>
    </w:lvl>
    <w:lvl w:ilvl="7" w:tplc="CF8A87B0">
      <w:start w:val="1"/>
      <w:numFmt w:val="bullet"/>
      <w:lvlText w:val="o"/>
      <w:lvlJc w:val="left"/>
      <w:pPr>
        <w:tabs>
          <w:tab w:val="num" w:pos="0"/>
        </w:tabs>
        <w:ind w:left="5760" w:hanging="360"/>
      </w:pPr>
      <w:rPr>
        <w:rFonts w:ascii="Courier New" w:hAnsi="Courier New" w:cs="Courier New" w:hint="default"/>
      </w:rPr>
    </w:lvl>
    <w:lvl w:ilvl="8" w:tplc="D312E6C4">
      <w:start w:val="1"/>
      <w:numFmt w:val="bullet"/>
      <w:lvlText w:val=""/>
      <w:lvlJc w:val="left"/>
      <w:pPr>
        <w:tabs>
          <w:tab w:val="num" w:pos="0"/>
        </w:tabs>
        <w:ind w:left="6480" w:hanging="360"/>
      </w:pPr>
      <w:rPr>
        <w:rFonts w:ascii="Wingdings" w:hAnsi="Wingdings" w:cs="Wingdings" w:hint="default"/>
      </w:rPr>
    </w:lvl>
  </w:abstractNum>
  <w:abstractNum w:abstractNumId="7">
    <w:nsid w:val="C07AACBA"/>
    <w:multiLevelType w:val="multilevel"/>
    <w:tmpl w:val="A824E2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C1586632"/>
    <w:multiLevelType w:val="hybridMultilevel"/>
    <w:tmpl w:val="744C2448"/>
    <w:lvl w:ilvl="0" w:tplc="5F4099DE">
      <w:start w:val="1"/>
      <w:numFmt w:val="bullet"/>
      <w:lvlText w:val="-"/>
      <w:lvlJc w:val="left"/>
      <w:pPr>
        <w:tabs>
          <w:tab w:val="num" w:pos="0"/>
        </w:tabs>
        <w:ind w:left="720" w:hanging="360"/>
      </w:pPr>
      <w:rPr>
        <w:rFonts w:ascii="Times New Roman" w:hAnsi="Times New Roman" w:cs="Times New Roman" w:hint="default"/>
      </w:rPr>
    </w:lvl>
    <w:lvl w:ilvl="1" w:tplc="53428288">
      <w:start w:val="1"/>
      <w:numFmt w:val="bullet"/>
      <w:lvlText w:val="o"/>
      <w:lvlJc w:val="left"/>
      <w:pPr>
        <w:tabs>
          <w:tab w:val="num" w:pos="0"/>
        </w:tabs>
        <w:ind w:left="1440" w:hanging="360"/>
      </w:pPr>
      <w:rPr>
        <w:rFonts w:ascii="Courier New" w:hAnsi="Courier New" w:cs="Courier New" w:hint="default"/>
      </w:rPr>
    </w:lvl>
    <w:lvl w:ilvl="2" w:tplc="366089D4">
      <w:start w:val="1"/>
      <w:numFmt w:val="bullet"/>
      <w:lvlText w:val=""/>
      <w:lvlJc w:val="left"/>
      <w:pPr>
        <w:tabs>
          <w:tab w:val="num" w:pos="0"/>
        </w:tabs>
        <w:ind w:left="2160" w:hanging="360"/>
      </w:pPr>
      <w:rPr>
        <w:rFonts w:ascii="Wingdings" w:hAnsi="Wingdings" w:cs="Wingdings" w:hint="default"/>
      </w:rPr>
    </w:lvl>
    <w:lvl w:ilvl="3" w:tplc="F3C8CD9C">
      <w:start w:val="1"/>
      <w:numFmt w:val="bullet"/>
      <w:lvlText w:val=""/>
      <w:lvlJc w:val="left"/>
      <w:pPr>
        <w:tabs>
          <w:tab w:val="num" w:pos="0"/>
        </w:tabs>
        <w:ind w:left="2880" w:hanging="360"/>
      </w:pPr>
      <w:rPr>
        <w:rFonts w:ascii="Symbol" w:hAnsi="Symbol" w:cs="Symbol" w:hint="default"/>
      </w:rPr>
    </w:lvl>
    <w:lvl w:ilvl="4" w:tplc="8CC8397A">
      <w:start w:val="1"/>
      <w:numFmt w:val="bullet"/>
      <w:lvlText w:val="o"/>
      <w:lvlJc w:val="left"/>
      <w:pPr>
        <w:tabs>
          <w:tab w:val="num" w:pos="0"/>
        </w:tabs>
        <w:ind w:left="3600" w:hanging="360"/>
      </w:pPr>
      <w:rPr>
        <w:rFonts w:ascii="Courier New" w:hAnsi="Courier New" w:cs="Courier New" w:hint="default"/>
      </w:rPr>
    </w:lvl>
    <w:lvl w:ilvl="5" w:tplc="52F0238C">
      <w:start w:val="1"/>
      <w:numFmt w:val="bullet"/>
      <w:lvlText w:val=""/>
      <w:lvlJc w:val="left"/>
      <w:pPr>
        <w:tabs>
          <w:tab w:val="num" w:pos="0"/>
        </w:tabs>
        <w:ind w:left="4320" w:hanging="360"/>
      </w:pPr>
      <w:rPr>
        <w:rFonts w:ascii="Wingdings" w:hAnsi="Wingdings" w:cs="Wingdings" w:hint="default"/>
      </w:rPr>
    </w:lvl>
    <w:lvl w:ilvl="6" w:tplc="F7760980">
      <w:start w:val="1"/>
      <w:numFmt w:val="bullet"/>
      <w:lvlText w:val=""/>
      <w:lvlJc w:val="left"/>
      <w:pPr>
        <w:tabs>
          <w:tab w:val="num" w:pos="0"/>
        </w:tabs>
        <w:ind w:left="5040" w:hanging="360"/>
      </w:pPr>
      <w:rPr>
        <w:rFonts w:ascii="Symbol" w:hAnsi="Symbol" w:cs="Symbol" w:hint="default"/>
      </w:rPr>
    </w:lvl>
    <w:lvl w:ilvl="7" w:tplc="EBE40CD6">
      <w:start w:val="1"/>
      <w:numFmt w:val="bullet"/>
      <w:lvlText w:val="o"/>
      <w:lvlJc w:val="left"/>
      <w:pPr>
        <w:tabs>
          <w:tab w:val="num" w:pos="0"/>
        </w:tabs>
        <w:ind w:left="5760" w:hanging="360"/>
      </w:pPr>
      <w:rPr>
        <w:rFonts w:ascii="Courier New" w:hAnsi="Courier New" w:cs="Courier New" w:hint="default"/>
      </w:rPr>
    </w:lvl>
    <w:lvl w:ilvl="8" w:tplc="BBD0C3D4">
      <w:start w:val="1"/>
      <w:numFmt w:val="bullet"/>
      <w:lvlText w:val=""/>
      <w:lvlJc w:val="left"/>
      <w:pPr>
        <w:tabs>
          <w:tab w:val="num" w:pos="0"/>
        </w:tabs>
        <w:ind w:left="6480" w:hanging="360"/>
      </w:pPr>
      <w:rPr>
        <w:rFonts w:ascii="Wingdings" w:hAnsi="Wingdings" w:cs="Wingdings" w:hint="default"/>
      </w:rPr>
    </w:lvl>
  </w:abstractNum>
  <w:abstractNum w:abstractNumId="9">
    <w:nsid w:val="E6876F5B"/>
    <w:multiLevelType w:val="hybridMultilevel"/>
    <w:tmpl w:val="3BEE95AC"/>
    <w:lvl w:ilvl="0" w:tplc="8902722A">
      <w:start w:val="1"/>
      <w:numFmt w:val="decimal"/>
      <w:lvlText w:val="%1"/>
      <w:lvlJc w:val="left"/>
      <w:pPr>
        <w:tabs>
          <w:tab w:val="num" w:pos="0"/>
        </w:tabs>
      </w:pPr>
    </w:lvl>
    <w:lvl w:ilvl="1" w:tplc="1498728A">
      <w:start w:val="1"/>
      <w:numFmt w:val="decimal"/>
      <w:lvlText w:val="%2."/>
      <w:lvlJc w:val="left"/>
      <w:pPr>
        <w:tabs>
          <w:tab w:val="num" w:pos="0"/>
        </w:tabs>
      </w:pPr>
    </w:lvl>
    <w:lvl w:ilvl="2" w:tplc="974A7A5E">
      <w:start w:val="1"/>
      <w:numFmt w:val="decimal"/>
      <w:lvlText w:val=""/>
      <w:lvlJc w:val="left"/>
      <w:pPr>
        <w:tabs>
          <w:tab w:val="num" w:pos="0"/>
        </w:tabs>
      </w:pPr>
    </w:lvl>
    <w:lvl w:ilvl="3" w:tplc="E93AD38E">
      <w:start w:val="1"/>
      <w:numFmt w:val="decimal"/>
      <w:lvlText w:val=""/>
      <w:lvlJc w:val="left"/>
      <w:pPr>
        <w:tabs>
          <w:tab w:val="num" w:pos="0"/>
        </w:tabs>
      </w:pPr>
    </w:lvl>
    <w:lvl w:ilvl="4" w:tplc="8E8C220A">
      <w:start w:val="1"/>
      <w:numFmt w:val="decimal"/>
      <w:lvlText w:val=""/>
      <w:lvlJc w:val="left"/>
      <w:pPr>
        <w:tabs>
          <w:tab w:val="num" w:pos="0"/>
        </w:tabs>
      </w:pPr>
    </w:lvl>
    <w:lvl w:ilvl="5" w:tplc="4F363314">
      <w:start w:val="1"/>
      <w:numFmt w:val="decimal"/>
      <w:lvlText w:val=""/>
      <w:lvlJc w:val="left"/>
      <w:pPr>
        <w:tabs>
          <w:tab w:val="num" w:pos="0"/>
        </w:tabs>
      </w:pPr>
    </w:lvl>
    <w:lvl w:ilvl="6" w:tplc="0A76D104">
      <w:start w:val="1"/>
      <w:numFmt w:val="decimal"/>
      <w:lvlText w:val=""/>
      <w:lvlJc w:val="left"/>
      <w:pPr>
        <w:tabs>
          <w:tab w:val="num" w:pos="0"/>
        </w:tabs>
      </w:pPr>
    </w:lvl>
    <w:lvl w:ilvl="7" w:tplc="017091D8">
      <w:start w:val="1"/>
      <w:numFmt w:val="decimal"/>
      <w:lvlText w:val=""/>
      <w:lvlJc w:val="left"/>
      <w:pPr>
        <w:tabs>
          <w:tab w:val="num" w:pos="0"/>
        </w:tabs>
      </w:pPr>
    </w:lvl>
    <w:lvl w:ilvl="8" w:tplc="91D2A9B6">
      <w:start w:val="1"/>
      <w:numFmt w:val="decimal"/>
      <w:lvlText w:val=""/>
      <w:lvlJc w:val="left"/>
      <w:pPr>
        <w:tabs>
          <w:tab w:val="num" w:pos="0"/>
        </w:tabs>
      </w:pPr>
    </w:lvl>
  </w:abstractNum>
  <w:abstractNum w:abstractNumId="10">
    <w:nsid w:val="EBDB44F1"/>
    <w:multiLevelType w:val="hybridMultilevel"/>
    <w:tmpl w:val="C8166836"/>
    <w:lvl w:ilvl="0" w:tplc="62302832">
      <w:start w:val="1"/>
      <w:numFmt w:val="decimal"/>
      <w:lvlText w:val="%1."/>
      <w:lvlJc w:val="left"/>
      <w:pPr>
        <w:tabs>
          <w:tab w:val="num" w:pos="0"/>
        </w:tabs>
      </w:pPr>
    </w:lvl>
    <w:lvl w:ilvl="1" w:tplc="55480D64">
      <w:start w:val="1"/>
      <w:numFmt w:val="decimal"/>
      <w:lvlText w:val=""/>
      <w:lvlJc w:val="left"/>
      <w:pPr>
        <w:tabs>
          <w:tab w:val="num" w:pos="0"/>
        </w:tabs>
      </w:pPr>
    </w:lvl>
    <w:lvl w:ilvl="2" w:tplc="06E6F64C">
      <w:start w:val="1"/>
      <w:numFmt w:val="decimal"/>
      <w:lvlText w:val=""/>
      <w:lvlJc w:val="left"/>
      <w:pPr>
        <w:tabs>
          <w:tab w:val="num" w:pos="0"/>
        </w:tabs>
      </w:pPr>
    </w:lvl>
    <w:lvl w:ilvl="3" w:tplc="6DC6A636">
      <w:start w:val="1"/>
      <w:numFmt w:val="decimal"/>
      <w:lvlText w:val=""/>
      <w:lvlJc w:val="left"/>
      <w:pPr>
        <w:tabs>
          <w:tab w:val="num" w:pos="0"/>
        </w:tabs>
      </w:pPr>
    </w:lvl>
    <w:lvl w:ilvl="4" w:tplc="FD8A5A18">
      <w:start w:val="1"/>
      <w:numFmt w:val="decimal"/>
      <w:lvlText w:val=""/>
      <w:lvlJc w:val="left"/>
      <w:pPr>
        <w:tabs>
          <w:tab w:val="num" w:pos="0"/>
        </w:tabs>
      </w:pPr>
    </w:lvl>
    <w:lvl w:ilvl="5" w:tplc="C47670E0">
      <w:start w:val="1"/>
      <w:numFmt w:val="decimal"/>
      <w:lvlText w:val=""/>
      <w:lvlJc w:val="left"/>
      <w:pPr>
        <w:tabs>
          <w:tab w:val="num" w:pos="0"/>
        </w:tabs>
      </w:pPr>
    </w:lvl>
    <w:lvl w:ilvl="6" w:tplc="D4E623BA">
      <w:start w:val="1"/>
      <w:numFmt w:val="decimal"/>
      <w:lvlText w:val=""/>
      <w:lvlJc w:val="left"/>
      <w:pPr>
        <w:tabs>
          <w:tab w:val="num" w:pos="0"/>
        </w:tabs>
      </w:pPr>
    </w:lvl>
    <w:lvl w:ilvl="7" w:tplc="FA4AB4E2">
      <w:start w:val="1"/>
      <w:numFmt w:val="decimal"/>
      <w:lvlText w:val=""/>
      <w:lvlJc w:val="left"/>
      <w:pPr>
        <w:tabs>
          <w:tab w:val="num" w:pos="0"/>
        </w:tabs>
      </w:pPr>
    </w:lvl>
    <w:lvl w:ilvl="8" w:tplc="BD90AD5C">
      <w:start w:val="1"/>
      <w:numFmt w:val="decimal"/>
      <w:lvlText w:val=""/>
      <w:lvlJc w:val="left"/>
      <w:pPr>
        <w:tabs>
          <w:tab w:val="num" w:pos="0"/>
        </w:tabs>
      </w:pPr>
    </w:lvl>
  </w:abstractNum>
  <w:abstractNum w:abstractNumId="11">
    <w:nsid w:val="F45E5618"/>
    <w:multiLevelType w:val="multilevel"/>
    <w:tmpl w:val="60F051B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F4737296"/>
    <w:multiLevelType w:val="hybridMultilevel"/>
    <w:tmpl w:val="79E82826"/>
    <w:lvl w:ilvl="0" w:tplc="7D909148">
      <w:start w:val="1"/>
      <w:numFmt w:val="bullet"/>
      <w:lvlText w:val=""/>
      <w:lvlJc w:val="left"/>
      <w:pPr>
        <w:tabs>
          <w:tab w:val="num" w:pos="0"/>
        </w:tabs>
        <w:ind w:left="-360" w:hanging="360"/>
      </w:pPr>
      <w:rPr>
        <w:rFonts w:ascii="Symbol" w:hAnsi="Symbol" w:cs="Symbol" w:hint="default"/>
      </w:rPr>
    </w:lvl>
    <w:lvl w:ilvl="1" w:tplc="009A7C3C">
      <w:start w:val="1"/>
      <w:numFmt w:val="bullet"/>
      <w:lvlText w:val="o"/>
      <w:lvlJc w:val="left"/>
      <w:pPr>
        <w:tabs>
          <w:tab w:val="num" w:pos="0"/>
        </w:tabs>
        <w:ind w:left="360" w:hanging="360"/>
      </w:pPr>
      <w:rPr>
        <w:rFonts w:ascii="Courier New" w:hAnsi="Courier New" w:cs="Courier New" w:hint="default"/>
      </w:rPr>
    </w:lvl>
    <w:lvl w:ilvl="2" w:tplc="881285FC">
      <w:start w:val="1"/>
      <w:numFmt w:val="bullet"/>
      <w:lvlText w:val=""/>
      <w:lvlJc w:val="left"/>
      <w:pPr>
        <w:tabs>
          <w:tab w:val="num" w:pos="0"/>
        </w:tabs>
        <w:ind w:left="1080" w:hanging="360"/>
      </w:pPr>
      <w:rPr>
        <w:rFonts w:ascii="Wingdings" w:hAnsi="Wingdings" w:cs="Wingdings" w:hint="default"/>
      </w:rPr>
    </w:lvl>
    <w:lvl w:ilvl="3" w:tplc="8BCCAB08">
      <w:start w:val="1"/>
      <w:numFmt w:val="bullet"/>
      <w:lvlText w:val=""/>
      <w:lvlJc w:val="left"/>
      <w:pPr>
        <w:tabs>
          <w:tab w:val="num" w:pos="0"/>
        </w:tabs>
        <w:ind w:left="1800" w:hanging="360"/>
      </w:pPr>
      <w:rPr>
        <w:rFonts w:ascii="Symbol" w:hAnsi="Symbol" w:cs="Symbol" w:hint="default"/>
      </w:rPr>
    </w:lvl>
    <w:lvl w:ilvl="4" w:tplc="E18EB212">
      <w:start w:val="1"/>
      <w:numFmt w:val="bullet"/>
      <w:lvlText w:val="o"/>
      <w:lvlJc w:val="left"/>
      <w:pPr>
        <w:tabs>
          <w:tab w:val="num" w:pos="0"/>
        </w:tabs>
        <w:ind w:left="2520" w:hanging="360"/>
      </w:pPr>
      <w:rPr>
        <w:rFonts w:ascii="Courier New" w:hAnsi="Courier New" w:cs="Courier New" w:hint="default"/>
      </w:rPr>
    </w:lvl>
    <w:lvl w:ilvl="5" w:tplc="EE3AC624">
      <w:start w:val="1"/>
      <w:numFmt w:val="bullet"/>
      <w:lvlText w:val=""/>
      <w:lvlJc w:val="left"/>
      <w:pPr>
        <w:tabs>
          <w:tab w:val="num" w:pos="0"/>
        </w:tabs>
        <w:ind w:left="3240" w:hanging="360"/>
      </w:pPr>
      <w:rPr>
        <w:rFonts w:ascii="Wingdings" w:hAnsi="Wingdings" w:cs="Wingdings" w:hint="default"/>
      </w:rPr>
    </w:lvl>
    <w:lvl w:ilvl="6" w:tplc="0868BF98">
      <w:start w:val="1"/>
      <w:numFmt w:val="bullet"/>
      <w:lvlText w:val=""/>
      <w:lvlJc w:val="left"/>
      <w:pPr>
        <w:tabs>
          <w:tab w:val="num" w:pos="0"/>
        </w:tabs>
        <w:ind w:left="3960" w:hanging="360"/>
      </w:pPr>
      <w:rPr>
        <w:rFonts w:ascii="Symbol" w:hAnsi="Symbol" w:cs="Symbol" w:hint="default"/>
      </w:rPr>
    </w:lvl>
    <w:lvl w:ilvl="7" w:tplc="D4961C92">
      <w:start w:val="1"/>
      <w:numFmt w:val="bullet"/>
      <w:lvlText w:val="o"/>
      <w:lvlJc w:val="left"/>
      <w:pPr>
        <w:tabs>
          <w:tab w:val="num" w:pos="0"/>
        </w:tabs>
        <w:ind w:left="4680" w:hanging="360"/>
      </w:pPr>
      <w:rPr>
        <w:rFonts w:ascii="Courier New" w:hAnsi="Courier New" w:cs="Courier New" w:hint="default"/>
      </w:rPr>
    </w:lvl>
    <w:lvl w:ilvl="8" w:tplc="7D8E5240">
      <w:start w:val="1"/>
      <w:numFmt w:val="bullet"/>
      <w:lvlText w:val=""/>
      <w:lvlJc w:val="left"/>
      <w:pPr>
        <w:tabs>
          <w:tab w:val="num" w:pos="0"/>
        </w:tabs>
        <w:ind w:left="5400" w:hanging="360"/>
      </w:pPr>
      <w:rPr>
        <w:rFonts w:ascii="Wingdings" w:hAnsi="Wingdings" w:cs="Wingdings" w:hint="default"/>
      </w:rPr>
    </w:lvl>
  </w:abstractNum>
  <w:abstractNum w:abstractNumId="13">
    <w:nsid w:val="161ADF14"/>
    <w:multiLevelType w:val="hybridMultilevel"/>
    <w:tmpl w:val="2CAE8BA4"/>
    <w:lvl w:ilvl="0" w:tplc="84260B1A">
      <w:start w:val="1"/>
      <w:numFmt w:val="decimal"/>
      <w:lvlText w:val="%1)"/>
      <w:lvlJc w:val="left"/>
      <w:pPr>
        <w:tabs>
          <w:tab w:val="num" w:pos="0"/>
        </w:tabs>
      </w:pPr>
    </w:lvl>
    <w:lvl w:ilvl="1" w:tplc="4C642E9E">
      <w:start w:val="1"/>
      <w:numFmt w:val="decimal"/>
      <w:lvlText w:val=""/>
      <w:lvlJc w:val="left"/>
      <w:pPr>
        <w:tabs>
          <w:tab w:val="num" w:pos="0"/>
        </w:tabs>
      </w:pPr>
    </w:lvl>
    <w:lvl w:ilvl="2" w:tplc="D108AEF0">
      <w:start w:val="1"/>
      <w:numFmt w:val="decimal"/>
      <w:lvlText w:val=""/>
      <w:lvlJc w:val="left"/>
      <w:pPr>
        <w:tabs>
          <w:tab w:val="num" w:pos="0"/>
        </w:tabs>
      </w:pPr>
    </w:lvl>
    <w:lvl w:ilvl="3" w:tplc="B8A2D676">
      <w:start w:val="1"/>
      <w:numFmt w:val="decimal"/>
      <w:lvlText w:val=""/>
      <w:lvlJc w:val="left"/>
      <w:pPr>
        <w:tabs>
          <w:tab w:val="num" w:pos="0"/>
        </w:tabs>
      </w:pPr>
    </w:lvl>
    <w:lvl w:ilvl="4" w:tplc="1A00EA22">
      <w:start w:val="1"/>
      <w:numFmt w:val="decimal"/>
      <w:lvlText w:val=""/>
      <w:lvlJc w:val="left"/>
      <w:pPr>
        <w:tabs>
          <w:tab w:val="num" w:pos="0"/>
        </w:tabs>
      </w:pPr>
    </w:lvl>
    <w:lvl w:ilvl="5" w:tplc="AF68A130">
      <w:start w:val="1"/>
      <w:numFmt w:val="decimal"/>
      <w:lvlText w:val=""/>
      <w:lvlJc w:val="left"/>
      <w:pPr>
        <w:tabs>
          <w:tab w:val="num" w:pos="0"/>
        </w:tabs>
      </w:pPr>
    </w:lvl>
    <w:lvl w:ilvl="6" w:tplc="5798BEDA">
      <w:start w:val="1"/>
      <w:numFmt w:val="decimal"/>
      <w:lvlText w:val=""/>
      <w:lvlJc w:val="left"/>
      <w:pPr>
        <w:tabs>
          <w:tab w:val="num" w:pos="0"/>
        </w:tabs>
      </w:pPr>
    </w:lvl>
    <w:lvl w:ilvl="7" w:tplc="64F461E0">
      <w:start w:val="1"/>
      <w:numFmt w:val="decimal"/>
      <w:lvlText w:val=""/>
      <w:lvlJc w:val="left"/>
      <w:pPr>
        <w:tabs>
          <w:tab w:val="num" w:pos="0"/>
        </w:tabs>
      </w:pPr>
    </w:lvl>
    <w:lvl w:ilvl="8" w:tplc="2938D3BE">
      <w:start w:val="1"/>
      <w:numFmt w:val="decimal"/>
      <w:lvlText w:val=""/>
      <w:lvlJc w:val="left"/>
      <w:pPr>
        <w:tabs>
          <w:tab w:val="num" w:pos="0"/>
        </w:tabs>
      </w:pPr>
    </w:lvl>
  </w:abstractNum>
  <w:abstractNum w:abstractNumId="14">
    <w:nsid w:val="2A64E4BD"/>
    <w:multiLevelType w:val="multilevel"/>
    <w:tmpl w:val="4CA6019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2D6E9555"/>
    <w:multiLevelType w:val="hybridMultilevel"/>
    <w:tmpl w:val="2BC6C0E6"/>
    <w:lvl w:ilvl="0" w:tplc="EA86C314">
      <w:start w:val="3"/>
      <w:numFmt w:val="decimal"/>
      <w:lvlText w:val="%1."/>
      <w:lvlJc w:val="left"/>
      <w:pPr>
        <w:tabs>
          <w:tab w:val="num" w:pos="0"/>
        </w:tabs>
      </w:pPr>
    </w:lvl>
    <w:lvl w:ilvl="1" w:tplc="921E121A">
      <w:start w:val="1"/>
      <w:numFmt w:val="decimal"/>
      <w:lvlText w:val="%2"/>
      <w:lvlJc w:val="left"/>
      <w:pPr>
        <w:tabs>
          <w:tab w:val="num" w:pos="0"/>
        </w:tabs>
      </w:pPr>
    </w:lvl>
    <w:lvl w:ilvl="2" w:tplc="DB8408B0">
      <w:start w:val="1"/>
      <w:numFmt w:val="decimal"/>
      <w:lvlText w:val=""/>
      <w:lvlJc w:val="left"/>
      <w:pPr>
        <w:tabs>
          <w:tab w:val="num" w:pos="0"/>
        </w:tabs>
      </w:pPr>
    </w:lvl>
    <w:lvl w:ilvl="3" w:tplc="9D2E9016">
      <w:start w:val="1"/>
      <w:numFmt w:val="decimal"/>
      <w:lvlText w:val=""/>
      <w:lvlJc w:val="left"/>
      <w:pPr>
        <w:tabs>
          <w:tab w:val="num" w:pos="0"/>
        </w:tabs>
      </w:pPr>
    </w:lvl>
    <w:lvl w:ilvl="4" w:tplc="140EC7BA">
      <w:start w:val="1"/>
      <w:numFmt w:val="decimal"/>
      <w:lvlText w:val=""/>
      <w:lvlJc w:val="left"/>
      <w:pPr>
        <w:tabs>
          <w:tab w:val="num" w:pos="0"/>
        </w:tabs>
      </w:pPr>
    </w:lvl>
    <w:lvl w:ilvl="5" w:tplc="B53EA2CE">
      <w:start w:val="1"/>
      <w:numFmt w:val="decimal"/>
      <w:lvlText w:val=""/>
      <w:lvlJc w:val="left"/>
      <w:pPr>
        <w:tabs>
          <w:tab w:val="num" w:pos="0"/>
        </w:tabs>
      </w:pPr>
    </w:lvl>
    <w:lvl w:ilvl="6" w:tplc="641C04DE">
      <w:start w:val="1"/>
      <w:numFmt w:val="decimal"/>
      <w:lvlText w:val=""/>
      <w:lvlJc w:val="left"/>
      <w:pPr>
        <w:tabs>
          <w:tab w:val="num" w:pos="0"/>
        </w:tabs>
      </w:pPr>
    </w:lvl>
    <w:lvl w:ilvl="7" w:tplc="02166A74">
      <w:start w:val="1"/>
      <w:numFmt w:val="decimal"/>
      <w:lvlText w:val=""/>
      <w:lvlJc w:val="left"/>
      <w:pPr>
        <w:tabs>
          <w:tab w:val="num" w:pos="0"/>
        </w:tabs>
      </w:pPr>
    </w:lvl>
    <w:lvl w:ilvl="8" w:tplc="78B89284">
      <w:start w:val="1"/>
      <w:numFmt w:val="decimal"/>
      <w:lvlText w:val=""/>
      <w:lvlJc w:val="left"/>
      <w:pPr>
        <w:tabs>
          <w:tab w:val="num" w:pos="0"/>
        </w:tabs>
      </w:pPr>
    </w:lvl>
  </w:abstractNum>
  <w:abstractNum w:abstractNumId="16">
    <w:nsid w:val="37F45BCD"/>
    <w:multiLevelType w:val="hybridMultilevel"/>
    <w:tmpl w:val="60700962"/>
    <w:lvl w:ilvl="0" w:tplc="52FAA372">
      <w:start w:val="1"/>
      <w:numFmt w:val="bullet"/>
      <w:lvlText w:val="-"/>
      <w:lvlJc w:val="left"/>
      <w:pPr>
        <w:tabs>
          <w:tab w:val="num" w:pos="0"/>
        </w:tabs>
        <w:ind w:left="720" w:hanging="360"/>
      </w:pPr>
      <w:rPr>
        <w:rFonts w:ascii="Times New Roman" w:hAnsi="Times New Roman" w:cs="Times New Roman" w:hint="default"/>
      </w:rPr>
    </w:lvl>
    <w:lvl w:ilvl="1" w:tplc="BA8AF536">
      <w:start w:val="1"/>
      <w:numFmt w:val="bullet"/>
      <w:lvlText w:val="o"/>
      <w:lvlJc w:val="left"/>
      <w:pPr>
        <w:tabs>
          <w:tab w:val="num" w:pos="0"/>
        </w:tabs>
        <w:ind w:left="1440" w:hanging="360"/>
      </w:pPr>
      <w:rPr>
        <w:rFonts w:ascii="Courier New" w:hAnsi="Courier New" w:cs="Courier New" w:hint="default"/>
      </w:rPr>
    </w:lvl>
    <w:lvl w:ilvl="2" w:tplc="9CE446A6">
      <w:start w:val="1"/>
      <w:numFmt w:val="bullet"/>
      <w:lvlText w:val=""/>
      <w:lvlJc w:val="left"/>
      <w:pPr>
        <w:tabs>
          <w:tab w:val="num" w:pos="0"/>
        </w:tabs>
        <w:ind w:left="2160" w:hanging="360"/>
      </w:pPr>
      <w:rPr>
        <w:rFonts w:ascii="Wingdings" w:hAnsi="Wingdings" w:cs="Wingdings" w:hint="default"/>
      </w:rPr>
    </w:lvl>
    <w:lvl w:ilvl="3" w:tplc="DB2810F4">
      <w:start w:val="1"/>
      <w:numFmt w:val="bullet"/>
      <w:lvlText w:val=""/>
      <w:lvlJc w:val="left"/>
      <w:pPr>
        <w:tabs>
          <w:tab w:val="num" w:pos="0"/>
        </w:tabs>
        <w:ind w:left="2880" w:hanging="360"/>
      </w:pPr>
      <w:rPr>
        <w:rFonts w:ascii="Symbol" w:hAnsi="Symbol" w:cs="Symbol" w:hint="default"/>
      </w:rPr>
    </w:lvl>
    <w:lvl w:ilvl="4" w:tplc="E704248C">
      <w:start w:val="1"/>
      <w:numFmt w:val="bullet"/>
      <w:lvlText w:val="o"/>
      <w:lvlJc w:val="left"/>
      <w:pPr>
        <w:tabs>
          <w:tab w:val="num" w:pos="0"/>
        </w:tabs>
        <w:ind w:left="3600" w:hanging="360"/>
      </w:pPr>
      <w:rPr>
        <w:rFonts w:ascii="Courier New" w:hAnsi="Courier New" w:cs="Courier New" w:hint="default"/>
      </w:rPr>
    </w:lvl>
    <w:lvl w:ilvl="5" w:tplc="8834D422">
      <w:start w:val="1"/>
      <w:numFmt w:val="bullet"/>
      <w:lvlText w:val=""/>
      <w:lvlJc w:val="left"/>
      <w:pPr>
        <w:tabs>
          <w:tab w:val="num" w:pos="0"/>
        </w:tabs>
        <w:ind w:left="4320" w:hanging="360"/>
      </w:pPr>
      <w:rPr>
        <w:rFonts w:ascii="Wingdings" w:hAnsi="Wingdings" w:cs="Wingdings" w:hint="default"/>
      </w:rPr>
    </w:lvl>
    <w:lvl w:ilvl="6" w:tplc="CA3275BA">
      <w:start w:val="1"/>
      <w:numFmt w:val="bullet"/>
      <w:lvlText w:val=""/>
      <w:lvlJc w:val="left"/>
      <w:pPr>
        <w:tabs>
          <w:tab w:val="num" w:pos="0"/>
        </w:tabs>
        <w:ind w:left="5040" w:hanging="360"/>
      </w:pPr>
      <w:rPr>
        <w:rFonts w:ascii="Symbol" w:hAnsi="Symbol" w:cs="Symbol" w:hint="default"/>
      </w:rPr>
    </w:lvl>
    <w:lvl w:ilvl="7" w:tplc="DA92BE06">
      <w:start w:val="1"/>
      <w:numFmt w:val="bullet"/>
      <w:lvlText w:val="o"/>
      <w:lvlJc w:val="left"/>
      <w:pPr>
        <w:tabs>
          <w:tab w:val="num" w:pos="0"/>
        </w:tabs>
        <w:ind w:left="5760" w:hanging="360"/>
      </w:pPr>
      <w:rPr>
        <w:rFonts w:ascii="Courier New" w:hAnsi="Courier New" w:cs="Courier New" w:hint="default"/>
      </w:rPr>
    </w:lvl>
    <w:lvl w:ilvl="8" w:tplc="641E3A36">
      <w:start w:val="1"/>
      <w:numFmt w:val="bullet"/>
      <w:lvlText w:val=""/>
      <w:lvlJc w:val="left"/>
      <w:pPr>
        <w:tabs>
          <w:tab w:val="num" w:pos="0"/>
        </w:tabs>
        <w:ind w:left="6480" w:hanging="360"/>
      </w:pPr>
      <w:rPr>
        <w:rFonts w:ascii="Wingdings" w:hAnsi="Wingdings" w:cs="Wingdings" w:hint="default"/>
      </w:rPr>
    </w:lvl>
  </w:abstractNum>
  <w:abstractNum w:abstractNumId="17">
    <w:nsid w:val="3AC540B7"/>
    <w:multiLevelType w:val="hybridMultilevel"/>
    <w:tmpl w:val="3CBC4EFE"/>
    <w:lvl w:ilvl="0" w:tplc="B89E11CE">
      <w:start w:val="1"/>
      <w:numFmt w:val="bullet"/>
      <w:lvlText w:val="в"/>
      <w:lvlJc w:val="left"/>
      <w:pPr>
        <w:tabs>
          <w:tab w:val="num" w:pos="0"/>
        </w:tabs>
      </w:pPr>
    </w:lvl>
    <w:lvl w:ilvl="1" w:tplc="8118EEB2">
      <w:start w:val="1"/>
      <w:numFmt w:val="decimal"/>
      <w:lvlText w:val="%2."/>
      <w:lvlJc w:val="left"/>
      <w:pPr>
        <w:tabs>
          <w:tab w:val="num" w:pos="0"/>
        </w:tabs>
      </w:pPr>
    </w:lvl>
    <w:lvl w:ilvl="2" w:tplc="CEB200E2">
      <w:start w:val="1"/>
      <w:numFmt w:val="decimal"/>
      <w:lvlText w:val=""/>
      <w:lvlJc w:val="left"/>
      <w:pPr>
        <w:tabs>
          <w:tab w:val="num" w:pos="0"/>
        </w:tabs>
      </w:pPr>
    </w:lvl>
    <w:lvl w:ilvl="3" w:tplc="24D68806">
      <w:start w:val="1"/>
      <w:numFmt w:val="decimal"/>
      <w:lvlText w:val=""/>
      <w:lvlJc w:val="left"/>
      <w:pPr>
        <w:tabs>
          <w:tab w:val="num" w:pos="0"/>
        </w:tabs>
      </w:pPr>
    </w:lvl>
    <w:lvl w:ilvl="4" w:tplc="B24ED318">
      <w:start w:val="1"/>
      <w:numFmt w:val="decimal"/>
      <w:lvlText w:val=""/>
      <w:lvlJc w:val="left"/>
      <w:pPr>
        <w:tabs>
          <w:tab w:val="num" w:pos="0"/>
        </w:tabs>
      </w:pPr>
    </w:lvl>
    <w:lvl w:ilvl="5" w:tplc="BFA47094">
      <w:start w:val="1"/>
      <w:numFmt w:val="decimal"/>
      <w:lvlText w:val=""/>
      <w:lvlJc w:val="left"/>
      <w:pPr>
        <w:tabs>
          <w:tab w:val="num" w:pos="0"/>
        </w:tabs>
      </w:pPr>
    </w:lvl>
    <w:lvl w:ilvl="6" w:tplc="7FB273FE">
      <w:start w:val="1"/>
      <w:numFmt w:val="decimal"/>
      <w:lvlText w:val=""/>
      <w:lvlJc w:val="left"/>
      <w:pPr>
        <w:tabs>
          <w:tab w:val="num" w:pos="0"/>
        </w:tabs>
      </w:pPr>
    </w:lvl>
    <w:lvl w:ilvl="7" w:tplc="55F03788">
      <w:start w:val="1"/>
      <w:numFmt w:val="decimal"/>
      <w:lvlText w:val=""/>
      <w:lvlJc w:val="left"/>
      <w:pPr>
        <w:tabs>
          <w:tab w:val="num" w:pos="0"/>
        </w:tabs>
      </w:pPr>
    </w:lvl>
    <w:lvl w:ilvl="8" w:tplc="B0785DE2">
      <w:start w:val="1"/>
      <w:numFmt w:val="decimal"/>
      <w:lvlText w:val=""/>
      <w:lvlJc w:val="left"/>
      <w:pPr>
        <w:tabs>
          <w:tab w:val="num" w:pos="0"/>
        </w:tabs>
      </w:pPr>
    </w:lvl>
  </w:abstractNum>
  <w:abstractNum w:abstractNumId="18">
    <w:nsid w:val="3CE7FF73"/>
    <w:multiLevelType w:val="multilevel"/>
    <w:tmpl w:val="10FC0F2E"/>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498891F5"/>
    <w:multiLevelType w:val="multilevel"/>
    <w:tmpl w:val="CDD4EA5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520" w:hanging="108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600" w:hanging="1440"/>
      </w:pPr>
      <w:rPr>
        <w:rFonts w:hint="default"/>
      </w:rPr>
    </w:lvl>
    <w:lvl w:ilvl="6">
      <w:start w:val="1"/>
      <w:numFmt w:val="decimal"/>
      <w:lvlText w:val="%1.%2.%3.%4.%5.%6.%7."/>
      <w:lvlJc w:val="left"/>
      <w:pPr>
        <w:tabs>
          <w:tab w:val="num" w:pos="0"/>
        </w:tabs>
        <w:ind w:left="4320" w:hanging="1800"/>
      </w:pPr>
      <w:rPr>
        <w:rFonts w:hint="default"/>
      </w:rPr>
    </w:lvl>
    <w:lvl w:ilvl="7">
      <w:start w:val="1"/>
      <w:numFmt w:val="decimal"/>
      <w:lvlText w:val="%1.%2.%3.%4.%5.%6.%7.%8."/>
      <w:lvlJc w:val="left"/>
      <w:pPr>
        <w:tabs>
          <w:tab w:val="num" w:pos="0"/>
        </w:tabs>
        <w:ind w:left="4680" w:hanging="1800"/>
      </w:pPr>
      <w:rPr>
        <w:rFonts w:hint="default"/>
      </w:rPr>
    </w:lvl>
    <w:lvl w:ilvl="8">
      <w:start w:val="1"/>
      <w:numFmt w:val="decimal"/>
      <w:lvlText w:val="%1.%2.%3.%4.%5.%6.%7.%8.%9."/>
      <w:lvlJc w:val="left"/>
      <w:pPr>
        <w:tabs>
          <w:tab w:val="num" w:pos="0"/>
        </w:tabs>
        <w:ind w:left="5400" w:hanging="2160"/>
      </w:pPr>
      <w:rPr>
        <w:rFonts w:hint="default"/>
      </w:rPr>
    </w:lvl>
  </w:abstractNum>
  <w:abstractNum w:abstractNumId="20">
    <w:nsid w:val="5238F7B2"/>
    <w:multiLevelType w:val="multilevel"/>
    <w:tmpl w:val="896457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6CFAA47E"/>
    <w:multiLevelType w:val="hybridMultilevel"/>
    <w:tmpl w:val="FF40EAC0"/>
    <w:lvl w:ilvl="0" w:tplc="8B0E12B8">
      <w:start w:val="1"/>
      <w:numFmt w:val="bullet"/>
      <w:lvlText w:val="с"/>
      <w:lvlJc w:val="left"/>
      <w:pPr>
        <w:tabs>
          <w:tab w:val="num" w:pos="0"/>
        </w:tabs>
      </w:pPr>
    </w:lvl>
    <w:lvl w:ilvl="1" w:tplc="9A72B638">
      <w:start w:val="1"/>
      <w:numFmt w:val="bullet"/>
      <w:lvlText w:val="-"/>
      <w:lvlJc w:val="left"/>
      <w:pPr>
        <w:tabs>
          <w:tab w:val="num" w:pos="0"/>
        </w:tabs>
      </w:pPr>
      <w:rPr>
        <w:rFonts w:ascii="Times New Roman" w:hAnsi="Times New Roman" w:cs="Times New Roman" w:hint="default"/>
      </w:rPr>
    </w:lvl>
    <w:lvl w:ilvl="2" w:tplc="158869B2">
      <w:start w:val="1"/>
      <w:numFmt w:val="decimal"/>
      <w:lvlText w:val=""/>
      <w:lvlJc w:val="left"/>
      <w:pPr>
        <w:tabs>
          <w:tab w:val="num" w:pos="0"/>
        </w:tabs>
      </w:pPr>
    </w:lvl>
    <w:lvl w:ilvl="3" w:tplc="3968D788">
      <w:start w:val="1"/>
      <w:numFmt w:val="decimal"/>
      <w:lvlText w:val=""/>
      <w:lvlJc w:val="left"/>
      <w:pPr>
        <w:tabs>
          <w:tab w:val="num" w:pos="0"/>
        </w:tabs>
      </w:pPr>
    </w:lvl>
    <w:lvl w:ilvl="4" w:tplc="3DB242D2">
      <w:start w:val="1"/>
      <w:numFmt w:val="decimal"/>
      <w:lvlText w:val=""/>
      <w:lvlJc w:val="left"/>
      <w:pPr>
        <w:tabs>
          <w:tab w:val="num" w:pos="0"/>
        </w:tabs>
      </w:pPr>
    </w:lvl>
    <w:lvl w:ilvl="5" w:tplc="EEB88730">
      <w:start w:val="1"/>
      <w:numFmt w:val="decimal"/>
      <w:lvlText w:val=""/>
      <w:lvlJc w:val="left"/>
      <w:pPr>
        <w:tabs>
          <w:tab w:val="num" w:pos="0"/>
        </w:tabs>
      </w:pPr>
    </w:lvl>
    <w:lvl w:ilvl="6" w:tplc="CED0850A">
      <w:start w:val="1"/>
      <w:numFmt w:val="decimal"/>
      <w:lvlText w:val=""/>
      <w:lvlJc w:val="left"/>
      <w:pPr>
        <w:tabs>
          <w:tab w:val="num" w:pos="0"/>
        </w:tabs>
      </w:pPr>
    </w:lvl>
    <w:lvl w:ilvl="7" w:tplc="717C17BC">
      <w:start w:val="1"/>
      <w:numFmt w:val="decimal"/>
      <w:lvlText w:val=""/>
      <w:lvlJc w:val="left"/>
      <w:pPr>
        <w:tabs>
          <w:tab w:val="num" w:pos="0"/>
        </w:tabs>
      </w:pPr>
    </w:lvl>
    <w:lvl w:ilvl="8" w:tplc="CB6441C4">
      <w:start w:val="1"/>
      <w:numFmt w:val="decimal"/>
      <w:lvlText w:val=""/>
      <w:lvlJc w:val="left"/>
      <w:pPr>
        <w:tabs>
          <w:tab w:val="num" w:pos="0"/>
        </w:tabs>
      </w:pPr>
    </w:lvl>
  </w:abstractNum>
  <w:abstractNum w:abstractNumId="22">
    <w:nsid w:val="6D2603A3"/>
    <w:multiLevelType w:val="hybridMultilevel"/>
    <w:tmpl w:val="52C0F7AC"/>
    <w:lvl w:ilvl="0" w:tplc="15FA5CAC">
      <w:start w:val="1"/>
      <w:numFmt w:val="bullet"/>
      <w:lvlText w:val="В"/>
      <w:lvlJc w:val="left"/>
      <w:pPr>
        <w:tabs>
          <w:tab w:val="num" w:pos="0"/>
        </w:tabs>
      </w:pPr>
    </w:lvl>
    <w:lvl w:ilvl="1" w:tplc="CCC2E578">
      <w:start w:val="1"/>
      <w:numFmt w:val="decimal"/>
      <w:lvlText w:val=""/>
      <w:lvlJc w:val="left"/>
      <w:pPr>
        <w:tabs>
          <w:tab w:val="num" w:pos="0"/>
        </w:tabs>
      </w:pPr>
    </w:lvl>
    <w:lvl w:ilvl="2" w:tplc="DF763B3C">
      <w:start w:val="1"/>
      <w:numFmt w:val="decimal"/>
      <w:lvlText w:val=""/>
      <w:lvlJc w:val="left"/>
      <w:pPr>
        <w:tabs>
          <w:tab w:val="num" w:pos="0"/>
        </w:tabs>
      </w:pPr>
    </w:lvl>
    <w:lvl w:ilvl="3" w:tplc="ED440884">
      <w:start w:val="1"/>
      <w:numFmt w:val="decimal"/>
      <w:lvlText w:val=""/>
      <w:lvlJc w:val="left"/>
      <w:pPr>
        <w:tabs>
          <w:tab w:val="num" w:pos="0"/>
        </w:tabs>
      </w:pPr>
    </w:lvl>
    <w:lvl w:ilvl="4" w:tplc="22823FFC">
      <w:start w:val="1"/>
      <w:numFmt w:val="decimal"/>
      <w:lvlText w:val=""/>
      <w:lvlJc w:val="left"/>
      <w:pPr>
        <w:tabs>
          <w:tab w:val="num" w:pos="0"/>
        </w:tabs>
      </w:pPr>
    </w:lvl>
    <w:lvl w:ilvl="5" w:tplc="36E8BEA8">
      <w:start w:val="1"/>
      <w:numFmt w:val="decimal"/>
      <w:lvlText w:val=""/>
      <w:lvlJc w:val="left"/>
      <w:pPr>
        <w:tabs>
          <w:tab w:val="num" w:pos="0"/>
        </w:tabs>
      </w:pPr>
    </w:lvl>
    <w:lvl w:ilvl="6" w:tplc="E22E8A40">
      <w:start w:val="1"/>
      <w:numFmt w:val="decimal"/>
      <w:lvlText w:val=""/>
      <w:lvlJc w:val="left"/>
      <w:pPr>
        <w:tabs>
          <w:tab w:val="num" w:pos="0"/>
        </w:tabs>
      </w:pPr>
    </w:lvl>
    <w:lvl w:ilvl="7" w:tplc="453A3738">
      <w:start w:val="1"/>
      <w:numFmt w:val="decimal"/>
      <w:lvlText w:val=""/>
      <w:lvlJc w:val="left"/>
      <w:pPr>
        <w:tabs>
          <w:tab w:val="num" w:pos="0"/>
        </w:tabs>
      </w:pPr>
    </w:lvl>
    <w:lvl w:ilvl="8" w:tplc="BFF229B2">
      <w:start w:val="1"/>
      <w:numFmt w:val="decimal"/>
      <w:lvlText w:val=""/>
      <w:lvlJc w:val="left"/>
      <w:pPr>
        <w:tabs>
          <w:tab w:val="num" w:pos="0"/>
        </w:tabs>
      </w:pPr>
    </w:lvl>
  </w:abstractNum>
  <w:abstractNum w:abstractNumId="23">
    <w:nsid w:val="70A71138"/>
    <w:multiLevelType w:val="hybridMultilevel"/>
    <w:tmpl w:val="492A57F6"/>
    <w:lvl w:ilvl="0" w:tplc="FC5055F4">
      <w:start w:val="1"/>
      <w:numFmt w:val="bullet"/>
      <w:lvlText w:val="в"/>
      <w:lvlJc w:val="left"/>
      <w:pPr>
        <w:tabs>
          <w:tab w:val="num" w:pos="0"/>
        </w:tabs>
      </w:pPr>
    </w:lvl>
    <w:lvl w:ilvl="1" w:tplc="D9DE96AE">
      <w:start w:val="1"/>
      <w:numFmt w:val="decimal"/>
      <w:lvlText w:val=""/>
      <w:lvlJc w:val="left"/>
      <w:pPr>
        <w:tabs>
          <w:tab w:val="num" w:pos="0"/>
        </w:tabs>
      </w:pPr>
    </w:lvl>
    <w:lvl w:ilvl="2" w:tplc="166EBB58">
      <w:start w:val="1"/>
      <w:numFmt w:val="decimal"/>
      <w:lvlText w:val=""/>
      <w:lvlJc w:val="left"/>
      <w:pPr>
        <w:tabs>
          <w:tab w:val="num" w:pos="0"/>
        </w:tabs>
      </w:pPr>
    </w:lvl>
    <w:lvl w:ilvl="3" w:tplc="D7D23956">
      <w:start w:val="1"/>
      <w:numFmt w:val="decimal"/>
      <w:lvlText w:val=""/>
      <w:lvlJc w:val="left"/>
      <w:pPr>
        <w:tabs>
          <w:tab w:val="num" w:pos="0"/>
        </w:tabs>
      </w:pPr>
    </w:lvl>
    <w:lvl w:ilvl="4" w:tplc="21BA51FA">
      <w:start w:val="1"/>
      <w:numFmt w:val="decimal"/>
      <w:lvlText w:val=""/>
      <w:lvlJc w:val="left"/>
      <w:pPr>
        <w:tabs>
          <w:tab w:val="num" w:pos="0"/>
        </w:tabs>
      </w:pPr>
    </w:lvl>
    <w:lvl w:ilvl="5" w:tplc="4B149270">
      <w:start w:val="1"/>
      <w:numFmt w:val="decimal"/>
      <w:lvlText w:val=""/>
      <w:lvlJc w:val="left"/>
      <w:pPr>
        <w:tabs>
          <w:tab w:val="num" w:pos="0"/>
        </w:tabs>
      </w:pPr>
    </w:lvl>
    <w:lvl w:ilvl="6" w:tplc="4052DD3E">
      <w:start w:val="1"/>
      <w:numFmt w:val="decimal"/>
      <w:lvlText w:val=""/>
      <w:lvlJc w:val="left"/>
      <w:pPr>
        <w:tabs>
          <w:tab w:val="num" w:pos="0"/>
        </w:tabs>
      </w:pPr>
    </w:lvl>
    <w:lvl w:ilvl="7" w:tplc="1C507732">
      <w:start w:val="1"/>
      <w:numFmt w:val="decimal"/>
      <w:lvlText w:val=""/>
      <w:lvlJc w:val="left"/>
      <w:pPr>
        <w:tabs>
          <w:tab w:val="num" w:pos="0"/>
        </w:tabs>
      </w:pPr>
    </w:lvl>
    <w:lvl w:ilvl="8" w:tplc="59C08EAA">
      <w:start w:val="1"/>
      <w:numFmt w:val="decimal"/>
      <w:lvlText w:val=""/>
      <w:lvlJc w:val="left"/>
      <w:pPr>
        <w:tabs>
          <w:tab w:val="num" w:pos="0"/>
        </w:tabs>
      </w:pPr>
    </w:lvl>
  </w:abstractNum>
  <w:abstractNum w:abstractNumId="24">
    <w:nsid w:val="7A8932C1"/>
    <w:multiLevelType w:val="hybridMultilevel"/>
    <w:tmpl w:val="B83C82D2"/>
    <w:lvl w:ilvl="0" w:tplc="1AE0565A">
      <w:start w:val="1"/>
      <w:numFmt w:val="bullet"/>
      <w:lvlText w:val="-"/>
      <w:lvlJc w:val="left"/>
      <w:pPr>
        <w:tabs>
          <w:tab w:val="num" w:pos="0"/>
        </w:tabs>
        <w:ind w:left="727" w:hanging="360"/>
      </w:pPr>
      <w:rPr>
        <w:rFonts w:ascii="Times New Roman" w:hAnsi="Times New Roman" w:cs="Times New Roman" w:hint="default"/>
      </w:rPr>
    </w:lvl>
    <w:lvl w:ilvl="1" w:tplc="4D5AF8AA">
      <w:start w:val="1"/>
      <w:numFmt w:val="bullet"/>
      <w:lvlText w:val="o"/>
      <w:lvlJc w:val="left"/>
      <w:pPr>
        <w:tabs>
          <w:tab w:val="num" w:pos="0"/>
        </w:tabs>
        <w:ind w:left="1447" w:hanging="360"/>
      </w:pPr>
      <w:rPr>
        <w:rFonts w:ascii="Courier New" w:hAnsi="Courier New" w:cs="Courier New" w:hint="default"/>
      </w:rPr>
    </w:lvl>
    <w:lvl w:ilvl="2" w:tplc="32A8BE6A">
      <w:start w:val="1"/>
      <w:numFmt w:val="bullet"/>
      <w:lvlText w:val=""/>
      <w:lvlJc w:val="left"/>
      <w:pPr>
        <w:tabs>
          <w:tab w:val="num" w:pos="0"/>
        </w:tabs>
        <w:ind w:left="2167" w:hanging="360"/>
      </w:pPr>
      <w:rPr>
        <w:rFonts w:ascii="Wingdings" w:hAnsi="Wingdings" w:cs="Wingdings" w:hint="default"/>
      </w:rPr>
    </w:lvl>
    <w:lvl w:ilvl="3" w:tplc="80548CC2">
      <w:start w:val="1"/>
      <w:numFmt w:val="bullet"/>
      <w:lvlText w:val=""/>
      <w:lvlJc w:val="left"/>
      <w:pPr>
        <w:tabs>
          <w:tab w:val="num" w:pos="0"/>
        </w:tabs>
        <w:ind w:left="2887" w:hanging="360"/>
      </w:pPr>
      <w:rPr>
        <w:rFonts w:ascii="Symbol" w:hAnsi="Symbol" w:cs="Symbol" w:hint="default"/>
      </w:rPr>
    </w:lvl>
    <w:lvl w:ilvl="4" w:tplc="74C8A9FC">
      <w:start w:val="1"/>
      <w:numFmt w:val="bullet"/>
      <w:lvlText w:val="o"/>
      <w:lvlJc w:val="left"/>
      <w:pPr>
        <w:tabs>
          <w:tab w:val="num" w:pos="0"/>
        </w:tabs>
        <w:ind w:left="3607" w:hanging="360"/>
      </w:pPr>
      <w:rPr>
        <w:rFonts w:ascii="Courier New" w:hAnsi="Courier New" w:cs="Courier New" w:hint="default"/>
      </w:rPr>
    </w:lvl>
    <w:lvl w:ilvl="5" w:tplc="A81EF46A">
      <w:start w:val="1"/>
      <w:numFmt w:val="bullet"/>
      <w:lvlText w:val=""/>
      <w:lvlJc w:val="left"/>
      <w:pPr>
        <w:tabs>
          <w:tab w:val="num" w:pos="0"/>
        </w:tabs>
        <w:ind w:left="4327" w:hanging="360"/>
      </w:pPr>
      <w:rPr>
        <w:rFonts w:ascii="Wingdings" w:hAnsi="Wingdings" w:cs="Wingdings" w:hint="default"/>
      </w:rPr>
    </w:lvl>
    <w:lvl w:ilvl="6" w:tplc="1B12CB0E">
      <w:start w:val="1"/>
      <w:numFmt w:val="bullet"/>
      <w:lvlText w:val=""/>
      <w:lvlJc w:val="left"/>
      <w:pPr>
        <w:tabs>
          <w:tab w:val="num" w:pos="0"/>
        </w:tabs>
        <w:ind w:left="5047" w:hanging="360"/>
      </w:pPr>
      <w:rPr>
        <w:rFonts w:ascii="Symbol" w:hAnsi="Symbol" w:cs="Symbol" w:hint="default"/>
      </w:rPr>
    </w:lvl>
    <w:lvl w:ilvl="7" w:tplc="5E1A7888">
      <w:start w:val="1"/>
      <w:numFmt w:val="bullet"/>
      <w:lvlText w:val="o"/>
      <w:lvlJc w:val="left"/>
      <w:pPr>
        <w:tabs>
          <w:tab w:val="num" w:pos="0"/>
        </w:tabs>
        <w:ind w:left="5767" w:hanging="360"/>
      </w:pPr>
      <w:rPr>
        <w:rFonts w:ascii="Courier New" w:hAnsi="Courier New" w:cs="Courier New" w:hint="default"/>
      </w:rPr>
    </w:lvl>
    <w:lvl w:ilvl="8" w:tplc="6C7C289A">
      <w:start w:val="1"/>
      <w:numFmt w:val="bullet"/>
      <w:lvlText w:val=""/>
      <w:lvlJc w:val="left"/>
      <w:pPr>
        <w:tabs>
          <w:tab w:val="num" w:pos="0"/>
        </w:tabs>
        <w:ind w:left="6487" w:hanging="360"/>
      </w:pPr>
      <w:rPr>
        <w:rFonts w:ascii="Wingdings" w:hAnsi="Wingdings" w:cs="Wingdings" w:hint="default"/>
      </w:rPr>
    </w:lvl>
  </w:abstractNum>
  <w:abstractNum w:abstractNumId="25">
    <w:nsid w:val="7AB71237"/>
    <w:multiLevelType w:val="hybridMultilevel"/>
    <w:tmpl w:val="65AE5B20"/>
    <w:lvl w:ilvl="0" w:tplc="2E3636C8">
      <w:start w:val="1"/>
      <w:numFmt w:val="bullet"/>
      <w:lvlText w:val="-"/>
      <w:lvlJc w:val="left"/>
      <w:pPr>
        <w:tabs>
          <w:tab w:val="num" w:pos="0"/>
        </w:tabs>
        <w:ind w:left="1350" w:hanging="360"/>
      </w:pPr>
      <w:rPr>
        <w:rFonts w:ascii="Times New Roman" w:hAnsi="Times New Roman" w:cs="Times New Roman" w:hint="default"/>
      </w:rPr>
    </w:lvl>
    <w:lvl w:ilvl="1" w:tplc="EDF466D0">
      <w:start w:val="1"/>
      <w:numFmt w:val="bullet"/>
      <w:lvlText w:val="o"/>
      <w:lvlJc w:val="left"/>
      <w:pPr>
        <w:tabs>
          <w:tab w:val="num" w:pos="0"/>
        </w:tabs>
        <w:ind w:left="2070" w:hanging="360"/>
      </w:pPr>
      <w:rPr>
        <w:rFonts w:ascii="Courier New" w:hAnsi="Courier New" w:cs="Courier New" w:hint="default"/>
      </w:rPr>
    </w:lvl>
    <w:lvl w:ilvl="2" w:tplc="91D29D7E">
      <w:start w:val="1"/>
      <w:numFmt w:val="bullet"/>
      <w:lvlText w:val=""/>
      <w:lvlJc w:val="left"/>
      <w:pPr>
        <w:tabs>
          <w:tab w:val="num" w:pos="0"/>
        </w:tabs>
        <w:ind w:left="2790" w:hanging="360"/>
      </w:pPr>
      <w:rPr>
        <w:rFonts w:ascii="Wingdings" w:hAnsi="Wingdings" w:cs="Wingdings" w:hint="default"/>
      </w:rPr>
    </w:lvl>
    <w:lvl w:ilvl="3" w:tplc="86780A5A">
      <w:start w:val="1"/>
      <w:numFmt w:val="bullet"/>
      <w:lvlText w:val=""/>
      <w:lvlJc w:val="left"/>
      <w:pPr>
        <w:tabs>
          <w:tab w:val="num" w:pos="0"/>
        </w:tabs>
        <w:ind w:left="3510" w:hanging="360"/>
      </w:pPr>
      <w:rPr>
        <w:rFonts w:ascii="Symbol" w:hAnsi="Symbol" w:cs="Symbol" w:hint="default"/>
      </w:rPr>
    </w:lvl>
    <w:lvl w:ilvl="4" w:tplc="92F2C976">
      <w:start w:val="1"/>
      <w:numFmt w:val="bullet"/>
      <w:lvlText w:val="o"/>
      <w:lvlJc w:val="left"/>
      <w:pPr>
        <w:tabs>
          <w:tab w:val="num" w:pos="0"/>
        </w:tabs>
        <w:ind w:left="4230" w:hanging="360"/>
      </w:pPr>
      <w:rPr>
        <w:rFonts w:ascii="Courier New" w:hAnsi="Courier New" w:cs="Courier New" w:hint="default"/>
      </w:rPr>
    </w:lvl>
    <w:lvl w:ilvl="5" w:tplc="5DA4E06A">
      <w:start w:val="1"/>
      <w:numFmt w:val="bullet"/>
      <w:lvlText w:val=""/>
      <w:lvlJc w:val="left"/>
      <w:pPr>
        <w:tabs>
          <w:tab w:val="num" w:pos="0"/>
        </w:tabs>
        <w:ind w:left="4950" w:hanging="360"/>
      </w:pPr>
      <w:rPr>
        <w:rFonts w:ascii="Wingdings" w:hAnsi="Wingdings" w:cs="Wingdings" w:hint="default"/>
      </w:rPr>
    </w:lvl>
    <w:lvl w:ilvl="6" w:tplc="DA9C0C46">
      <w:start w:val="1"/>
      <w:numFmt w:val="bullet"/>
      <w:lvlText w:val=""/>
      <w:lvlJc w:val="left"/>
      <w:pPr>
        <w:tabs>
          <w:tab w:val="num" w:pos="0"/>
        </w:tabs>
        <w:ind w:left="5670" w:hanging="360"/>
      </w:pPr>
      <w:rPr>
        <w:rFonts w:ascii="Symbol" w:hAnsi="Symbol" w:cs="Symbol" w:hint="default"/>
      </w:rPr>
    </w:lvl>
    <w:lvl w:ilvl="7" w:tplc="32C65680">
      <w:start w:val="1"/>
      <w:numFmt w:val="bullet"/>
      <w:lvlText w:val="o"/>
      <w:lvlJc w:val="left"/>
      <w:pPr>
        <w:tabs>
          <w:tab w:val="num" w:pos="0"/>
        </w:tabs>
        <w:ind w:left="6390" w:hanging="360"/>
      </w:pPr>
      <w:rPr>
        <w:rFonts w:ascii="Courier New" w:hAnsi="Courier New" w:cs="Courier New" w:hint="default"/>
      </w:rPr>
    </w:lvl>
    <w:lvl w:ilvl="8" w:tplc="0068DA7A">
      <w:start w:val="1"/>
      <w:numFmt w:val="bullet"/>
      <w:lvlText w:val=""/>
      <w:lvlJc w:val="left"/>
      <w:pPr>
        <w:tabs>
          <w:tab w:val="num" w:pos="0"/>
        </w:tabs>
        <w:ind w:left="7110" w:hanging="360"/>
      </w:pPr>
      <w:rPr>
        <w:rFonts w:ascii="Wingdings" w:hAnsi="Wingdings" w:cs="Wingdings" w:hint="default"/>
      </w:rPr>
    </w:lvl>
  </w:abstractNum>
  <w:abstractNum w:abstractNumId="26">
    <w:nsid w:val="7AE90B69"/>
    <w:multiLevelType w:val="multilevel"/>
    <w:tmpl w:val="B58891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2"/>
  </w:num>
  <w:num w:numId="2">
    <w:abstractNumId w:val="21"/>
  </w:num>
  <w:num w:numId="3">
    <w:abstractNumId w:val="23"/>
  </w:num>
  <w:num w:numId="4">
    <w:abstractNumId w:val="7"/>
  </w:num>
  <w:num w:numId="5">
    <w:abstractNumId w:val="16"/>
  </w:num>
  <w:num w:numId="6">
    <w:abstractNumId w:val="20"/>
  </w:num>
  <w:num w:numId="7">
    <w:abstractNumId w:val="26"/>
  </w:num>
  <w:num w:numId="8">
    <w:abstractNumId w:val="14"/>
  </w:num>
  <w:num w:numId="9">
    <w:abstractNumId w:val="11"/>
  </w:num>
  <w:num w:numId="10">
    <w:abstractNumId w:val="9"/>
  </w:num>
  <w:num w:numId="11">
    <w:abstractNumId w:val="15"/>
  </w:num>
  <w:num w:numId="12">
    <w:abstractNumId w:val="17"/>
  </w:num>
  <w:num w:numId="13">
    <w:abstractNumId w:val="4"/>
  </w:num>
  <w:num w:numId="14">
    <w:abstractNumId w:val="13"/>
  </w:num>
  <w:num w:numId="15">
    <w:abstractNumId w:val="10"/>
  </w:num>
  <w:num w:numId="16">
    <w:abstractNumId w:val="5"/>
  </w:num>
  <w:num w:numId="17">
    <w:abstractNumId w:val="8"/>
  </w:num>
  <w:num w:numId="18">
    <w:abstractNumId w:val="2"/>
  </w:num>
  <w:num w:numId="19">
    <w:abstractNumId w:val="6"/>
  </w:num>
  <w:num w:numId="20">
    <w:abstractNumId w:val="12"/>
  </w:num>
  <w:num w:numId="21">
    <w:abstractNumId w:val="1"/>
  </w:num>
  <w:num w:numId="22">
    <w:abstractNumId w:val="19"/>
  </w:num>
  <w:num w:numId="23">
    <w:abstractNumId w:val="3"/>
  </w:num>
  <w:num w:numId="24">
    <w:abstractNumId w:val="0"/>
  </w:num>
  <w:num w:numId="25">
    <w:abstractNumId w:val="25"/>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0017C"/>
    <w:rsid w:val="00447A60"/>
    <w:rsid w:val="004C2224"/>
    <w:rsid w:val="0050017C"/>
    <w:rsid w:val="00800DD9"/>
    <w:rsid w:val="00F77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
    <w:name w:val="Обычная таблица1"/>
    <w:uiPriority w:val="99"/>
    <w:tblPr>
      <w:tblInd w:w="0" w:type="dxa"/>
      <w:tblCellMar>
        <w:top w:w="0" w:type="dxa"/>
        <w:left w:w="108" w:type="dxa"/>
        <w:bottom w:w="0" w:type="dxa"/>
        <w:right w:w="108" w:type="dxa"/>
      </w:tblCellMar>
    </w:tblPr>
  </w:style>
  <w:style w:type="paragraph" w:customStyle="1" w:styleId="10">
    <w:name w:val="Верхний колонтитул1"/>
    <w:basedOn w:val="a"/>
    <w:pPr>
      <w:spacing w:after="0"/>
    </w:pPr>
  </w:style>
  <w:style w:type="paragraph" w:customStyle="1" w:styleId="11">
    <w:name w:val="Нижний колонтитул1"/>
    <w:basedOn w:val="a"/>
    <w:pPr>
      <w:spacing w:after="0"/>
    </w:pPr>
  </w:style>
  <w:style w:type="paragraph" w:customStyle="1" w:styleId="12">
    <w:name w:val="Абзац списка1"/>
    <w:basedOn w:val="a"/>
    <w:pPr>
      <w:ind w:left="-5888"/>
      <w:contextualSpacing/>
    </w:pPr>
  </w:style>
  <w:style w:type="table" w:customStyle="1" w:styleId="13">
    <w:name w:val="Сетка таблицы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pPr>
      <w:spacing w:before="100" w:after="100"/>
    </w:pPr>
    <w:rPr>
      <w:rFonts w:ascii="Times New Roman" w:eastAsia="Times New Roman" w:hAnsi="Times New Roman" w:cs="Times New Roman"/>
      <w:sz w:val="24"/>
      <w:szCs w:val="24"/>
    </w:rPr>
  </w:style>
  <w:style w:type="character" w:styleId="a5">
    <w:name w:val="Strong"/>
    <w:rPr>
      <w:b/>
      <w:bCs/>
    </w:rPr>
  </w:style>
  <w:style w:type="paragraph" w:styleId="a6">
    <w:name w:val="Balloon Text"/>
    <w:basedOn w:val="a"/>
    <w:pPr>
      <w:spacing w:after="0"/>
    </w:pPr>
    <w:rPr>
      <w:rFonts w:ascii="Segoe UI" w:eastAsia="Segoe UI" w:hAnsi="Segoe UI" w:cs="Segoe UI"/>
      <w:sz w:val="18"/>
      <w:szCs w:val="18"/>
    </w:rPr>
  </w:style>
  <w:style w:type="character" w:customStyle="1" w:styleId="a7">
    <w:name w:val="Текст выноски Знак"/>
    <w:rPr>
      <w:rFonts w:ascii="Segoe UI" w:eastAsia="Segoe UI" w:hAnsi="Segoe UI" w:cs="Segoe UI"/>
      <w:sz w:val="18"/>
      <w:szCs w:val="18"/>
    </w:rPr>
  </w:style>
  <w:style w:type="paragraph" w:styleId="a8">
    <w:name w:val="No Spacing"/>
    <w:uiPriority w:val="1"/>
    <w:qFormat/>
    <w:rsid w:val="00447A60"/>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3516</Words>
  <Characters>20046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Manager/>
  <Company>Reanimator Extreme Edition</Company>
  <LinksUpToDate>false</LinksUpToDate>
  <CharactersWithSpaces>23515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2020-11-22T06:19:00Z</dcterms:created>
  <dcterms:modified xsi:type="dcterms:W3CDTF">2021-02-15T18:15:00Z</dcterms:modified>
  <cp:category/>
</cp:coreProperties>
</file>